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63C83" w14:textId="77777777" w:rsidR="00090164" w:rsidRDefault="00090164" w:rsidP="001E13D4">
      <w:pPr>
        <w:spacing w:line="276" w:lineRule="auto"/>
        <w:rPr>
          <w:rFonts w:ascii="Times New Roman" w:hAnsi="Times New Roman" w:cs="Times New Roman"/>
        </w:rPr>
      </w:pPr>
      <w:bookmarkStart w:id="0" w:name="_Toc466554035"/>
    </w:p>
    <w:p w14:paraId="5FF11138" w14:textId="77777777" w:rsidR="00090164" w:rsidRDefault="00090164" w:rsidP="001E13D4">
      <w:pPr>
        <w:spacing w:line="276" w:lineRule="auto"/>
        <w:rPr>
          <w:rFonts w:ascii="Times New Roman" w:hAnsi="Times New Roman" w:cs="Times New Roman"/>
        </w:rPr>
      </w:pPr>
    </w:p>
    <w:p w14:paraId="17E23850" w14:textId="21FC2AF9" w:rsidR="001E1475" w:rsidRPr="00830D31" w:rsidRDefault="001E1475" w:rsidP="001E13D4">
      <w:pPr>
        <w:spacing w:line="276" w:lineRule="auto"/>
        <w:rPr>
          <w:rFonts w:ascii="Times New Roman" w:hAnsi="Times New Roman" w:cs="Times New Roman"/>
        </w:rPr>
      </w:pPr>
      <w:r w:rsidRPr="00830D31">
        <w:rPr>
          <w:rFonts w:ascii="Times New Roman" w:hAnsi="Times New Roman" w:cs="Times New Roman"/>
        </w:rPr>
        <w:t xml:space="preserve">Uppsala kommun genom dess kommunstyrelse (org nr </w:t>
      </w:r>
      <w:r w:rsidR="0027626F" w:rsidRPr="00830D31">
        <w:rPr>
          <w:rFonts w:ascii="Times New Roman" w:hAnsi="Times New Roman" w:cs="Times New Roman"/>
        </w:rPr>
        <w:t>212000–3005</w:t>
      </w:r>
      <w:r w:rsidRPr="00830D31">
        <w:rPr>
          <w:rFonts w:ascii="Times New Roman" w:hAnsi="Times New Roman" w:cs="Times New Roman"/>
        </w:rPr>
        <w:t xml:space="preserve">), nedan kallad Kommunen, och </w:t>
      </w:r>
      <w:r w:rsidR="00836D05" w:rsidRPr="00830D31">
        <w:rPr>
          <w:rFonts w:ascii="Times New Roman" w:hAnsi="Times New Roman" w:cs="Times New Roman"/>
        </w:rPr>
        <w:t>byggherren</w:t>
      </w:r>
      <w:r w:rsidR="00405898">
        <w:rPr>
          <w:rFonts w:ascii="Times New Roman" w:hAnsi="Times New Roman" w:cs="Times New Roman"/>
        </w:rPr>
        <w:t xml:space="preserve"> </w:t>
      </w:r>
      <w:r w:rsidR="00405898" w:rsidRPr="00001594">
        <w:rPr>
          <w:rFonts w:ascii="Times New Roman" w:hAnsi="Times New Roman" w:cs="Times New Roman"/>
          <w:highlight w:val="magenta"/>
        </w:rPr>
        <w:t xml:space="preserve">Bolaget AB (org nr </w:t>
      </w:r>
      <w:proofErr w:type="spellStart"/>
      <w:r w:rsidR="00405898" w:rsidRPr="00001594">
        <w:rPr>
          <w:rFonts w:ascii="Times New Roman" w:hAnsi="Times New Roman" w:cs="Times New Roman"/>
          <w:highlight w:val="magenta"/>
        </w:rPr>
        <w:t>xxxxxx-xxxx</w:t>
      </w:r>
      <w:proofErr w:type="spellEnd"/>
      <w:r w:rsidR="00405898" w:rsidRPr="00001594">
        <w:rPr>
          <w:rFonts w:ascii="Times New Roman" w:hAnsi="Times New Roman" w:cs="Times New Roman"/>
          <w:sz w:val="26"/>
          <w:highlight w:val="magenta"/>
        </w:rPr>
        <w:t>),</w:t>
      </w:r>
      <w:r w:rsidR="00405898">
        <w:rPr>
          <w:rFonts w:ascii="Times New Roman" w:hAnsi="Times New Roman" w:cs="Times New Roman"/>
          <w:sz w:val="26"/>
        </w:rPr>
        <w:t xml:space="preserve"> </w:t>
      </w:r>
      <w:r w:rsidRPr="00830D31">
        <w:rPr>
          <w:rFonts w:ascii="Times New Roman" w:hAnsi="Times New Roman" w:cs="Times New Roman"/>
        </w:rPr>
        <w:t xml:space="preserve">nedan kallad Bolaget, har </w:t>
      </w:r>
      <w:r w:rsidR="00836D05" w:rsidRPr="00830D31">
        <w:rPr>
          <w:rFonts w:ascii="Times New Roman" w:hAnsi="Times New Roman" w:cs="Times New Roman"/>
        </w:rPr>
        <w:t>för fastigheten</w:t>
      </w:r>
      <w:r w:rsidR="00405898">
        <w:rPr>
          <w:rFonts w:ascii="Times New Roman" w:hAnsi="Times New Roman" w:cs="Times New Roman"/>
        </w:rPr>
        <w:t xml:space="preserve"> </w:t>
      </w:r>
      <w:r w:rsidR="00405898" w:rsidRPr="00001594">
        <w:rPr>
          <w:rFonts w:ascii="Times New Roman" w:hAnsi="Times New Roman" w:cs="Times New Roman"/>
          <w:highlight w:val="magenta"/>
        </w:rPr>
        <w:t xml:space="preserve">XXXX </w:t>
      </w:r>
      <w:proofErr w:type="gramStart"/>
      <w:r w:rsidR="00405898" w:rsidRPr="00001594">
        <w:rPr>
          <w:rFonts w:ascii="Times New Roman" w:hAnsi="Times New Roman" w:cs="Times New Roman"/>
          <w:highlight w:val="magenta"/>
        </w:rPr>
        <w:t>XX:XX</w:t>
      </w:r>
      <w:proofErr w:type="gramEnd"/>
      <w:r w:rsidR="00405898">
        <w:rPr>
          <w:rFonts w:ascii="Times New Roman" w:hAnsi="Times New Roman" w:cs="Times New Roman"/>
        </w:rPr>
        <w:t xml:space="preserve"> </w:t>
      </w:r>
      <w:r w:rsidRPr="00830D31">
        <w:rPr>
          <w:rFonts w:ascii="Times New Roman" w:hAnsi="Times New Roman" w:cs="Times New Roman"/>
        </w:rPr>
        <w:t>träffat följande</w:t>
      </w:r>
    </w:p>
    <w:p w14:paraId="5C970085" w14:textId="77777777" w:rsidR="001E1475" w:rsidRPr="00830D31" w:rsidRDefault="001E1475" w:rsidP="001E1475">
      <w:pPr>
        <w:ind w:left="360"/>
        <w:rPr>
          <w:rFonts w:ascii="Times New Roman" w:hAnsi="Times New Roman" w:cs="Times New Roman"/>
          <w:lang w:eastAsia="sv-SE"/>
        </w:rPr>
      </w:pPr>
    </w:p>
    <w:p w14:paraId="033FE0EE" w14:textId="5131ED2E" w:rsidR="001E1475" w:rsidRDefault="00E14F29" w:rsidP="001E13D4">
      <w:pPr>
        <w:spacing w:line="276" w:lineRule="auto"/>
        <w:ind w:left="360"/>
        <w:jc w:val="center"/>
        <w:rPr>
          <w:rFonts w:ascii="Times New Roman" w:hAnsi="Times New Roman" w:cs="Times New Roman"/>
          <w:b/>
          <w:sz w:val="32"/>
          <w:szCs w:val="32"/>
          <w:lang w:eastAsia="sv-SE"/>
        </w:rPr>
      </w:pPr>
      <w:r>
        <w:rPr>
          <w:rFonts w:ascii="Times New Roman" w:hAnsi="Times New Roman" w:cs="Times New Roman"/>
          <w:b/>
          <w:sz w:val="32"/>
          <w:szCs w:val="32"/>
          <w:lang w:eastAsia="sv-SE"/>
        </w:rPr>
        <w:t>AVTAL A</w:t>
      </w:r>
      <w:r w:rsidR="001E13D4" w:rsidRPr="00830D31">
        <w:rPr>
          <w:rFonts w:ascii="Times New Roman" w:hAnsi="Times New Roman" w:cs="Times New Roman"/>
          <w:b/>
          <w:sz w:val="32"/>
          <w:szCs w:val="32"/>
          <w:lang w:eastAsia="sv-SE"/>
        </w:rPr>
        <w:t xml:space="preserve">VSEENDE ANSLUTNING TILL </w:t>
      </w:r>
      <w:r w:rsidR="00E54848">
        <w:rPr>
          <w:rFonts w:ascii="Times New Roman" w:hAnsi="Times New Roman" w:cs="Times New Roman"/>
          <w:b/>
          <w:sz w:val="32"/>
          <w:szCs w:val="32"/>
          <w:lang w:eastAsia="sv-SE"/>
        </w:rPr>
        <w:t xml:space="preserve">UPPSALA </w:t>
      </w:r>
      <w:r w:rsidR="001E13D4" w:rsidRPr="00830D31">
        <w:rPr>
          <w:rFonts w:ascii="Times New Roman" w:hAnsi="Times New Roman" w:cs="Times New Roman"/>
          <w:b/>
          <w:sz w:val="32"/>
          <w:szCs w:val="32"/>
          <w:lang w:eastAsia="sv-SE"/>
        </w:rPr>
        <w:t>BYGGLOGISTIKCENTER</w:t>
      </w:r>
    </w:p>
    <w:p w14:paraId="14F4B1EB" w14:textId="1C07957F" w:rsidR="000C6E01" w:rsidRDefault="00405898" w:rsidP="000C6E01">
      <w:pPr>
        <w:spacing w:before="1"/>
        <w:ind w:left="1826" w:right="1469"/>
        <w:jc w:val="center"/>
        <w:rPr>
          <w:b/>
          <w:sz w:val="32"/>
          <w:szCs w:val="22"/>
        </w:rPr>
      </w:pPr>
      <w:r w:rsidRPr="00001594">
        <w:rPr>
          <w:rFonts w:ascii="Times New Roman" w:hAnsi="Times New Roman" w:cs="Times New Roman"/>
          <w:b/>
          <w:sz w:val="32"/>
          <w:szCs w:val="32"/>
          <w:highlight w:val="magenta"/>
          <w:lang w:eastAsia="sv-SE"/>
        </w:rPr>
        <w:t xml:space="preserve">XXXXXXXXXXX </w:t>
      </w:r>
      <w:r w:rsidR="003F4894" w:rsidRPr="00001594">
        <w:rPr>
          <w:rFonts w:ascii="Times New Roman" w:hAnsi="Times New Roman" w:cs="Times New Roman"/>
          <w:b/>
          <w:sz w:val="32"/>
          <w:szCs w:val="32"/>
          <w:highlight w:val="magenta"/>
          <w:lang w:eastAsia="sv-SE"/>
        </w:rPr>
        <w:t xml:space="preserve">ETAPP </w:t>
      </w:r>
      <w:r w:rsidRPr="00001594">
        <w:rPr>
          <w:rFonts w:ascii="Times New Roman" w:hAnsi="Times New Roman" w:cs="Times New Roman"/>
          <w:b/>
          <w:sz w:val="32"/>
          <w:szCs w:val="32"/>
          <w:highlight w:val="magenta"/>
          <w:lang w:eastAsia="sv-SE"/>
        </w:rPr>
        <w:t>XX</w:t>
      </w:r>
    </w:p>
    <w:p w14:paraId="0A5A5406" w14:textId="4DF2F818" w:rsidR="000C6E01" w:rsidRDefault="000C6E01" w:rsidP="000C6E01">
      <w:pPr>
        <w:pStyle w:val="Brdtext"/>
        <w:rPr>
          <w:b/>
          <w:sz w:val="21"/>
        </w:rPr>
      </w:pPr>
      <w:r>
        <w:rPr>
          <w:noProof/>
        </w:rPr>
        <mc:AlternateContent>
          <mc:Choice Requires="wps">
            <w:drawing>
              <wp:anchor distT="0" distB="0" distL="0" distR="0" simplePos="0" relativeHeight="251658240" behindDoc="1" locked="0" layoutInCell="1" allowOverlap="1" wp14:anchorId="0092A5F1" wp14:editId="39BE2089">
                <wp:simplePos x="0" y="0"/>
                <wp:positionH relativeFrom="page">
                  <wp:posOffset>1109980</wp:posOffset>
                </wp:positionH>
                <wp:positionV relativeFrom="paragraph">
                  <wp:posOffset>137795</wp:posOffset>
                </wp:positionV>
                <wp:extent cx="5566410" cy="0"/>
                <wp:effectExtent l="0" t="0" r="0" b="0"/>
                <wp:wrapTopAndBottom/>
                <wp:docPr id="13" name="Rak koppli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6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EDF40" id="Rak koppling 1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4pt,10.85pt" to="525.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" strokeweight=".48pt">
                <w10:wrap type="topAndBottom" anchorx="page"/>
              </v:line>
            </w:pict>
          </mc:Fallback>
        </mc:AlternateContent>
      </w:r>
    </w:p>
    <w:bookmarkEnd w:id="0"/>
    <w:p w14:paraId="7D17C8E1" w14:textId="77777777" w:rsidR="001E1475" w:rsidRPr="00830D31" w:rsidRDefault="00D56A94" w:rsidP="000C6E01">
      <w:pPr>
        <w:pStyle w:val="Rubrik2"/>
        <w:spacing w:after="0" w:line="360" w:lineRule="auto"/>
        <w:rPr>
          <w:rFonts w:cs="Times New Roman"/>
        </w:rPr>
      </w:pPr>
      <w:r w:rsidRPr="00830D31">
        <w:rPr>
          <w:rFonts w:cs="Times New Roman"/>
        </w:rPr>
        <w:t>BAKGRUND</w:t>
      </w:r>
    </w:p>
    <w:p w14:paraId="148254C7" w14:textId="77777777" w:rsidR="001E1475" w:rsidRPr="00830D31" w:rsidRDefault="001E1475" w:rsidP="001E13D4">
      <w:pPr>
        <w:spacing w:line="276" w:lineRule="auto"/>
        <w:rPr>
          <w:rFonts w:ascii="Times New Roman" w:hAnsi="Times New Roman" w:cs="Times New Roman"/>
        </w:rPr>
      </w:pPr>
      <w:r w:rsidRPr="00830D31">
        <w:rPr>
          <w:rFonts w:ascii="Times New Roman" w:hAnsi="Times New Roman" w:cs="Times New Roman"/>
        </w:rPr>
        <w:t xml:space="preserve">I Uppsala är bostadsbyggandet mätt per invånare bland det högsta i landet. Ofta är flera byggföretag aktiva samtidigt på en begränsad yta eller i redan etablerad bebyggelse. </w:t>
      </w:r>
    </w:p>
    <w:p w14:paraId="66FB25A4" w14:textId="77777777" w:rsidR="001E1475" w:rsidRPr="00830D31" w:rsidRDefault="001E1475" w:rsidP="001E13D4">
      <w:pPr>
        <w:spacing w:line="276" w:lineRule="auto"/>
        <w:ind w:left="360"/>
        <w:rPr>
          <w:rFonts w:ascii="Times New Roman" w:hAnsi="Times New Roman" w:cs="Times New Roman"/>
        </w:rPr>
      </w:pPr>
    </w:p>
    <w:p w14:paraId="4BDFEC21" w14:textId="77777777" w:rsidR="001E1475" w:rsidRPr="00830D31" w:rsidRDefault="001E1475" w:rsidP="001E13D4">
      <w:pPr>
        <w:spacing w:line="276" w:lineRule="auto"/>
        <w:rPr>
          <w:rFonts w:ascii="Times New Roman" w:hAnsi="Times New Roman" w:cs="Times New Roman"/>
        </w:rPr>
      </w:pPr>
      <w:r w:rsidRPr="00830D31">
        <w:rPr>
          <w:rFonts w:ascii="Times New Roman" w:hAnsi="Times New Roman" w:cs="Times New Roman"/>
        </w:rPr>
        <w:t xml:space="preserve">Bostadsbyggandet innebär tung trafik i och omkring staden vilket påverkar förutsättningarna att uppnå Uppsala kommuns hållbarhetsmål, </w:t>
      </w:r>
      <w:proofErr w:type="gramStart"/>
      <w:r w:rsidRPr="00830D31">
        <w:rPr>
          <w:rFonts w:ascii="Times New Roman" w:hAnsi="Times New Roman" w:cs="Times New Roman"/>
        </w:rPr>
        <w:t>t.ex.</w:t>
      </w:r>
      <w:proofErr w:type="gramEnd"/>
      <w:r w:rsidRPr="00830D31">
        <w:rPr>
          <w:rFonts w:ascii="Times New Roman" w:hAnsi="Times New Roman" w:cs="Times New Roman"/>
        </w:rPr>
        <w:t xml:space="preserve"> att förbättra stadens luftkvalitet, minska klimatgasutsläppen, minska buller från trafiken samt en säkrare och mer attraktiv stad. </w:t>
      </w:r>
    </w:p>
    <w:p w14:paraId="687288E0" w14:textId="77777777" w:rsidR="001E1475" w:rsidRPr="00830D31" w:rsidRDefault="001E1475" w:rsidP="001E13D4">
      <w:pPr>
        <w:spacing w:line="276" w:lineRule="auto"/>
        <w:ind w:left="360"/>
        <w:rPr>
          <w:rFonts w:ascii="Times New Roman" w:hAnsi="Times New Roman" w:cs="Times New Roman"/>
        </w:rPr>
      </w:pPr>
    </w:p>
    <w:p w14:paraId="4FCCBD4A" w14:textId="2F5FF87E" w:rsidR="00AC73F8" w:rsidRPr="00830D31" w:rsidRDefault="001E1475" w:rsidP="001E13D4">
      <w:pPr>
        <w:spacing w:line="276" w:lineRule="auto"/>
        <w:rPr>
          <w:rFonts w:ascii="Times New Roman" w:hAnsi="Times New Roman" w:cs="Times New Roman"/>
        </w:rPr>
      </w:pPr>
      <w:r w:rsidRPr="00830D31">
        <w:rPr>
          <w:rFonts w:ascii="Times New Roman" w:hAnsi="Times New Roman" w:cs="Times New Roman"/>
        </w:rPr>
        <w:t>En stor del av transporterna till en byggarbetsplats utgörs av några få kolli</w:t>
      </w:r>
      <w:r w:rsidR="003F5A6B">
        <w:rPr>
          <w:rFonts w:ascii="Times New Roman" w:hAnsi="Times New Roman" w:cs="Times New Roman"/>
        </w:rPr>
        <w:t>n</w:t>
      </w:r>
      <w:r w:rsidRPr="00830D31">
        <w:rPr>
          <w:rFonts w:ascii="Times New Roman" w:hAnsi="Times New Roman" w:cs="Times New Roman"/>
        </w:rPr>
        <w:t xml:space="preserve"> per leverans, vilket under ett byggprojekt genererar en stor mängd transporter. Genom inrättandet av ett bygglogistikcenter som tar hand om mindre leveranser till olika byggarbetsplatser i staden kan citynära byggtransporter minska kraftigt</w:t>
      </w:r>
      <w:r w:rsidR="001B72FF" w:rsidRPr="00830D31">
        <w:rPr>
          <w:rFonts w:ascii="Times New Roman" w:hAnsi="Times New Roman" w:cs="Times New Roman"/>
        </w:rPr>
        <w:t>.</w:t>
      </w:r>
    </w:p>
    <w:p w14:paraId="751751AE" w14:textId="7945229C" w:rsidR="009D5035" w:rsidRDefault="009D5035" w:rsidP="000C6E01">
      <w:pPr>
        <w:pStyle w:val="Rubrik2"/>
      </w:pPr>
      <w:r w:rsidRPr="00830D31">
        <w:t xml:space="preserve">OMFATTNING, MÅLSÄTTNING OCH SYFTE </w:t>
      </w:r>
    </w:p>
    <w:p w14:paraId="55104878" w14:textId="7BA35A05" w:rsidR="00A7534D" w:rsidRDefault="00A7534D" w:rsidP="00A7534D">
      <w:pPr>
        <w:rPr>
          <w:rFonts w:ascii="Times New Roman" w:hAnsi="Times New Roman" w:cs="Times New Roman"/>
        </w:rPr>
      </w:pPr>
      <w:r>
        <w:rPr>
          <w:rFonts w:ascii="Times New Roman" w:hAnsi="Times New Roman" w:cs="Times New Roman"/>
        </w:rPr>
        <w:t xml:space="preserve">För att nå uppsatt målsättning är anslutning till Uppsala bygglogistikcenter obligatorisk för byggherrar verksamma i Uppsala kommuns stadsutvecklingsprojekt Rosendal, Ulleråker och Östra Sala backe. </w:t>
      </w:r>
    </w:p>
    <w:p w14:paraId="44BB614F" w14:textId="77777777" w:rsidR="00A7534D" w:rsidRDefault="00A7534D" w:rsidP="00A7534D">
      <w:pPr>
        <w:spacing w:line="276" w:lineRule="auto"/>
        <w:rPr>
          <w:rFonts w:ascii="Times New Roman" w:hAnsi="Times New Roman" w:cs="Times New Roman"/>
        </w:rPr>
      </w:pPr>
    </w:p>
    <w:p w14:paraId="5A6ADD95" w14:textId="033288EB" w:rsidR="00A7534D" w:rsidRDefault="00A7534D" w:rsidP="00A7534D">
      <w:pPr>
        <w:spacing w:line="276" w:lineRule="auto"/>
        <w:rPr>
          <w:rFonts w:ascii="Times New Roman" w:hAnsi="Times New Roman" w:cs="Times New Roman"/>
        </w:rPr>
      </w:pPr>
      <w:r>
        <w:rPr>
          <w:rFonts w:ascii="Times New Roman" w:hAnsi="Times New Roman" w:cs="Times New Roman"/>
        </w:rPr>
        <w:t>Uppsala bygglogistikcenter ska bidra till:</w:t>
      </w:r>
    </w:p>
    <w:p w14:paraId="50C38C8C" w14:textId="77777777" w:rsidR="00A7534D" w:rsidRDefault="00A7534D" w:rsidP="00A7534D">
      <w:pPr>
        <w:pStyle w:val="Liststycke"/>
        <w:numPr>
          <w:ilvl w:val="0"/>
          <w:numId w:val="48"/>
        </w:numPr>
        <w:spacing w:line="276" w:lineRule="auto"/>
        <w:rPr>
          <w:rFonts w:ascii="Times New Roman" w:eastAsiaTheme="minorHAnsi" w:hAnsi="Times New Roman"/>
          <w:sz w:val="24"/>
        </w:rPr>
      </w:pPr>
      <w:r>
        <w:rPr>
          <w:rFonts w:ascii="Times New Roman" w:eastAsiaTheme="minorHAnsi" w:hAnsi="Times New Roman"/>
          <w:sz w:val="24"/>
        </w:rPr>
        <w:t xml:space="preserve">en kraftig minskning av </w:t>
      </w:r>
      <w:proofErr w:type="spellStart"/>
      <w:r>
        <w:rPr>
          <w:rFonts w:ascii="Times New Roman" w:eastAsiaTheme="minorHAnsi" w:hAnsi="Times New Roman"/>
          <w:sz w:val="24"/>
        </w:rPr>
        <w:t>citynära</w:t>
      </w:r>
      <w:proofErr w:type="spellEnd"/>
      <w:r>
        <w:rPr>
          <w:rFonts w:ascii="Times New Roman" w:eastAsiaTheme="minorHAnsi" w:hAnsi="Times New Roman"/>
          <w:sz w:val="24"/>
        </w:rPr>
        <w:t xml:space="preserve"> byggtransporter,</w:t>
      </w:r>
    </w:p>
    <w:p w14:paraId="78F3B484" w14:textId="77777777" w:rsidR="00A7534D" w:rsidRDefault="00A7534D" w:rsidP="00A7534D">
      <w:pPr>
        <w:pStyle w:val="Liststycke"/>
        <w:numPr>
          <w:ilvl w:val="0"/>
          <w:numId w:val="48"/>
        </w:numPr>
        <w:spacing w:line="276" w:lineRule="auto"/>
        <w:rPr>
          <w:rFonts w:ascii="Times New Roman" w:eastAsiaTheme="minorHAnsi" w:hAnsi="Times New Roman"/>
          <w:sz w:val="24"/>
        </w:rPr>
      </w:pPr>
      <w:r>
        <w:rPr>
          <w:rFonts w:ascii="Times New Roman" w:eastAsiaTheme="minorHAnsi" w:hAnsi="Times New Roman"/>
          <w:sz w:val="24"/>
        </w:rPr>
        <w:t>förbättrad leveransprecision, samt</w:t>
      </w:r>
    </w:p>
    <w:p w14:paraId="78A500A5" w14:textId="5C34E458" w:rsidR="00A7534D" w:rsidRPr="00A7534D" w:rsidRDefault="00A7534D" w:rsidP="003B29B3">
      <w:pPr>
        <w:pStyle w:val="Liststycke"/>
        <w:numPr>
          <w:ilvl w:val="0"/>
          <w:numId w:val="48"/>
        </w:numPr>
        <w:spacing w:line="276" w:lineRule="auto"/>
        <w:rPr>
          <w:rFonts w:ascii="Times New Roman" w:hAnsi="Times New Roman"/>
        </w:rPr>
      </w:pPr>
      <w:r w:rsidRPr="00A7534D">
        <w:rPr>
          <w:rFonts w:ascii="Times New Roman" w:eastAsiaTheme="minorHAnsi" w:hAnsi="Times New Roman"/>
          <w:sz w:val="24"/>
        </w:rPr>
        <w:t>bättre arbetsmiljö och boendemiljö inom byggområdet.</w:t>
      </w:r>
    </w:p>
    <w:p w14:paraId="103B58DC" w14:textId="77777777" w:rsidR="00A7534D" w:rsidRDefault="00A7534D" w:rsidP="001E5A71">
      <w:pPr>
        <w:spacing w:line="276" w:lineRule="auto"/>
        <w:rPr>
          <w:rFonts w:ascii="Times New Roman" w:hAnsi="Times New Roman" w:cs="Times New Roman"/>
        </w:rPr>
      </w:pPr>
    </w:p>
    <w:p w14:paraId="503D1230" w14:textId="77777777" w:rsidR="00A7534D" w:rsidRDefault="001E5A71" w:rsidP="00A7534D">
      <w:pPr>
        <w:spacing w:line="276" w:lineRule="auto"/>
        <w:rPr>
          <w:rFonts w:ascii="Times New Roman" w:hAnsi="Times New Roman" w:cs="Times New Roman"/>
        </w:rPr>
      </w:pPr>
      <w:r>
        <w:rPr>
          <w:rFonts w:ascii="Times New Roman" w:hAnsi="Times New Roman" w:cs="Times New Roman"/>
          <w:lang w:eastAsia="sv-SE"/>
        </w:rPr>
        <w:t xml:space="preserve">Avtalet syftar till att reglera parternas mellanhavanden avseende anslutning till </w:t>
      </w:r>
      <w:r w:rsidR="00A7534D">
        <w:rPr>
          <w:rFonts w:ascii="Times New Roman" w:hAnsi="Times New Roman" w:cs="Times New Roman"/>
          <w:lang w:eastAsia="sv-SE"/>
        </w:rPr>
        <w:t xml:space="preserve">Uppsala </w:t>
      </w:r>
      <w:r>
        <w:rPr>
          <w:rFonts w:ascii="Times New Roman" w:hAnsi="Times New Roman" w:cs="Times New Roman"/>
          <w:lang w:eastAsia="sv-SE"/>
        </w:rPr>
        <w:t>bygglogistikcenter.</w:t>
      </w:r>
      <w:r w:rsidR="00A7534D" w:rsidRPr="00A7534D">
        <w:rPr>
          <w:rFonts w:ascii="Times New Roman" w:hAnsi="Times New Roman" w:cs="Times New Roman"/>
        </w:rPr>
        <w:t xml:space="preserve"> </w:t>
      </w:r>
    </w:p>
    <w:p w14:paraId="62525B1C" w14:textId="77777777" w:rsidR="00C406FB" w:rsidRDefault="00C406FB" w:rsidP="00A7534D">
      <w:pPr>
        <w:spacing w:line="276" w:lineRule="auto"/>
        <w:rPr>
          <w:rFonts w:ascii="Times New Roman" w:hAnsi="Times New Roman" w:cs="Times New Roman"/>
        </w:rPr>
      </w:pPr>
    </w:p>
    <w:p w14:paraId="1E0684E6" w14:textId="3F3B55AB" w:rsidR="00A7534D" w:rsidRDefault="00A7534D" w:rsidP="00A7534D">
      <w:pPr>
        <w:spacing w:line="276" w:lineRule="auto"/>
        <w:rPr>
          <w:rFonts w:ascii="Times New Roman" w:hAnsi="Times New Roman" w:cs="Times New Roman"/>
        </w:rPr>
      </w:pPr>
      <w:r>
        <w:rPr>
          <w:rFonts w:ascii="Times New Roman" w:hAnsi="Times New Roman" w:cs="Times New Roman"/>
        </w:rPr>
        <w:t xml:space="preserve">Uppsala bygglogistikcenter är en struktur i två delar – en leveransplaneringstjänst och en samlastningscentral. </w:t>
      </w:r>
    </w:p>
    <w:p w14:paraId="6C6FE594" w14:textId="74B4E8F2" w:rsidR="00B4558B" w:rsidRPr="00830D31" w:rsidRDefault="00A06844" w:rsidP="000C6E01">
      <w:pPr>
        <w:pStyle w:val="Rubrik2"/>
        <w:numPr>
          <w:ilvl w:val="0"/>
          <w:numId w:val="0"/>
        </w:numPr>
        <w:spacing w:after="0" w:line="360" w:lineRule="auto"/>
        <w:ind w:left="360"/>
        <w:rPr>
          <w:rFonts w:cs="Times New Roman"/>
          <w:szCs w:val="28"/>
        </w:rPr>
      </w:pPr>
      <w:r w:rsidRPr="00830D31">
        <w:rPr>
          <w:rFonts w:cs="Times New Roman"/>
          <w:szCs w:val="28"/>
        </w:rPr>
        <w:lastRenderedPageBreak/>
        <w:t xml:space="preserve">3. </w:t>
      </w:r>
      <w:r w:rsidR="00D56A94" w:rsidRPr="00830D31">
        <w:rPr>
          <w:rFonts w:cs="Times New Roman"/>
          <w:szCs w:val="28"/>
        </w:rPr>
        <w:t>DEFNITIONER</w:t>
      </w:r>
    </w:p>
    <w:p w14:paraId="29A7EDFC" w14:textId="1F57F342" w:rsidR="001B76BE" w:rsidRPr="00830D31" w:rsidRDefault="001B76BE" w:rsidP="001B76BE">
      <w:pPr>
        <w:spacing w:line="276" w:lineRule="auto"/>
        <w:ind w:left="2604" w:hanging="2604"/>
        <w:rPr>
          <w:rFonts w:ascii="Times New Roman" w:hAnsi="Times New Roman" w:cs="Times New Roman"/>
          <w:lang w:eastAsia="sv-SE"/>
        </w:rPr>
      </w:pPr>
      <w:r w:rsidRPr="00830D31">
        <w:rPr>
          <w:rFonts w:ascii="Times New Roman" w:hAnsi="Times New Roman" w:cs="Times New Roman"/>
          <w:lang w:eastAsia="sv-SE"/>
        </w:rPr>
        <w:t xml:space="preserve">Leveransplaneringstjänst </w:t>
      </w:r>
      <w:r w:rsidRPr="00830D31">
        <w:rPr>
          <w:rFonts w:ascii="Times New Roman" w:hAnsi="Times New Roman" w:cs="Times New Roman"/>
          <w:lang w:eastAsia="sv-SE"/>
        </w:rPr>
        <w:tab/>
      </w:r>
      <w:r w:rsidR="001E5A71">
        <w:rPr>
          <w:rFonts w:ascii="Times New Roman" w:hAnsi="Times New Roman" w:cs="Times New Roman"/>
          <w:lang w:eastAsia="sv-SE"/>
        </w:rPr>
        <w:t>En digital tjänst för att styra</w:t>
      </w:r>
      <w:r w:rsidRPr="00830D31">
        <w:rPr>
          <w:rFonts w:ascii="Times New Roman" w:hAnsi="Times New Roman" w:cs="Times New Roman"/>
          <w:lang w:eastAsia="sv-SE"/>
        </w:rPr>
        <w:t xml:space="preserve"> leveranser och övriga transporter till och inne på byggområdena. </w:t>
      </w:r>
    </w:p>
    <w:p w14:paraId="2A619C9D" w14:textId="77777777" w:rsidR="00C15600" w:rsidRPr="00830D31" w:rsidRDefault="00C15600" w:rsidP="00CA27DD">
      <w:pPr>
        <w:spacing w:line="276" w:lineRule="auto"/>
        <w:rPr>
          <w:rFonts w:ascii="Times New Roman" w:hAnsi="Times New Roman" w:cs="Times New Roman"/>
          <w:lang w:eastAsia="sv-SE"/>
        </w:rPr>
      </w:pPr>
    </w:p>
    <w:p w14:paraId="7DC1F21F" w14:textId="6D7E5CC4" w:rsidR="001B76BE" w:rsidRPr="00830D31" w:rsidRDefault="00110EE7" w:rsidP="001B76BE">
      <w:pPr>
        <w:spacing w:line="276" w:lineRule="auto"/>
        <w:ind w:left="2604" w:hanging="2604"/>
        <w:rPr>
          <w:rFonts w:ascii="Times New Roman" w:hAnsi="Times New Roman" w:cs="Times New Roman"/>
          <w:lang w:eastAsia="sv-SE"/>
        </w:rPr>
      </w:pPr>
      <w:r>
        <w:rPr>
          <w:rFonts w:ascii="Times New Roman" w:hAnsi="Times New Roman" w:cs="Times New Roman"/>
          <w:lang w:eastAsia="sv-SE"/>
        </w:rPr>
        <w:t xml:space="preserve">Samlastningscentral </w:t>
      </w:r>
      <w:r w:rsidR="001B76BE" w:rsidRPr="00830D31">
        <w:rPr>
          <w:rFonts w:ascii="Times New Roman" w:hAnsi="Times New Roman" w:cs="Times New Roman"/>
          <w:lang w:eastAsia="sv-SE"/>
        </w:rPr>
        <w:tab/>
        <w:t>En samlastnings</w:t>
      </w:r>
      <w:r>
        <w:rPr>
          <w:rFonts w:ascii="Times New Roman" w:hAnsi="Times New Roman" w:cs="Times New Roman"/>
          <w:lang w:eastAsia="sv-SE"/>
        </w:rPr>
        <w:t>central</w:t>
      </w:r>
      <w:r w:rsidR="001B76BE" w:rsidRPr="00830D31">
        <w:rPr>
          <w:rFonts w:ascii="Times New Roman" w:hAnsi="Times New Roman" w:cs="Times New Roman"/>
          <w:lang w:eastAsia="sv-SE"/>
        </w:rPr>
        <w:t xml:space="preserve"> </w:t>
      </w:r>
      <w:r w:rsidR="00620389" w:rsidRPr="00830D31">
        <w:rPr>
          <w:rFonts w:ascii="Times New Roman" w:hAnsi="Times New Roman" w:cs="Times New Roman"/>
          <w:lang w:eastAsia="sv-SE"/>
        </w:rPr>
        <w:t>där leveranser tas emot</w:t>
      </w:r>
      <w:r w:rsidR="001B76BE" w:rsidRPr="00830D31">
        <w:rPr>
          <w:rFonts w:ascii="Times New Roman" w:hAnsi="Times New Roman" w:cs="Times New Roman"/>
          <w:lang w:eastAsia="sv-SE"/>
        </w:rPr>
        <w:t>, samlasta</w:t>
      </w:r>
      <w:r w:rsidR="00620389" w:rsidRPr="00830D31">
        <w:rPr>
          <w:rFonts w:ascii="Times New Roman" w:hAnsi="Times New Roman" w:cs="Times New Roman"/>
          <w:lang w:eastAsia="sv-SE"/>
        </w:rPr>
        <w:t>s och körs</w:t>
      </w:r>
      <w:r w:rsidR="001B76BE" w:rsidRPr="00830D31">
        <w:rPr>
          <w:rFonts w:ascii="Times New Roman" w:hAnsi="Times New Roman" w:cs="Times New Roman"/>
          <w:lang w:eastAsia="sv-SE"/>
        </w:rPr>
        <w:t xml:space="preserve"> ut till byggarbetsplatser. </w:t>
      </w:r>
    </w:p>
    <w:p w14:paraId="14728D38" w14:textId="77777777" w:rsidR="0020679E" w:rsidRPr="00830D31" w:rsidRDefault="0020679E" w:rsidP="001B76BE">
      <w:pPr>
        <w:spacing w:line="276" w:lineRule="auto"/>
        <w:ind w:left="2604" w:hanging="2604"/>
        <w:rPr>
          <w:rFonts w:ascii="Times New Roman" w:hAnsi="Times New Roman" w:cs="Times New Roman"/>
          <w:lang w:eastAsia="sv-SE"/>
        </w:rPr>
      </w:pPr>
    </w:p>
    <w:p w14:paraId="313BFC0E" w14:textId="77777777" w:rsidR="00A615D3" w:rsidRDefault="0020679E" w:rsidP="001B76BE">
      <w:pPr>
        <w:spacing w:line="276" w:lineRule="auto"/>
        <w:ind w:left="2604" w:hanging="2604"/>
        <w:rPr>
          <w:rFonts w:ascii="Times New Roman" w:hAnsi="Times New Roman" w:cs="Times New Roman"/>
          <w:lang w:eastAsia="sv-SE"/>
        </w:rPr>
      </w:pPr>
      <w:r w:rsidRPr="00830D31">
        <w:rPr>
          <w:rFonts w:ascii="Times New Roman" w:hAnsi="Times New Roman" w:cs="Times New Roman"/>
          <w:lang w:eastAsia="sv-SE"/>
        </w:rPr>
        <w:tab/>
      </w:r>
      <w:r w:rsidR="00110EE7">
        <w:rPr>
          <w:rFonts w:ascii="Times New Roman" w:hAnsi="Times New Roman" w:cs="Times New Roman"/>
          <w:lang w:eastAsia="sv-SE"/>
        </w:rPr>
        <w:t>Centralen</w:t>
      </w:r>
      <w:r w:rsidRPr="00830D31">
        <w:rPr>
          <w:rFonts w:ascii="Times New Roman" w:hAnsi="Times New Roman" w:cs="Times New Roman"/>
          <w:lang w:eastAsia="sv-SE"/>
        </w:rPr>
        <w:t xml:space="preserve"> </w:t>
      </w:r>
      <w:r w:rsidR="006C0E8A" w:rsidRPr="00830D31">
        <w:rPr>
          <w:rFonts w:ascii="Times New Roman" w:hAnsi="Times New Roman" w:cs="Times New Roman"/>
          <w:lang w:eastAsia="sv-SE"/>
        </w:rPr>
        <w:t>har skalskydd</w:t>
      </w:r>
      <w:r w:rsidR="009E02D2" w:rsidRPr="00830D31">
        <w:rPr>
          <w:rFonts w:ascii="Times New Roman" w:hAnsi="Times New Roman" w:cs="Times New Roman"/>
          <w:lang w:eastAsia="sv-SE"/>
        </w:rPr>
        <w:t xml:space="preserve">, </w:t>
      </w:r>
      <w:r w:rsidR="00620389" w:rsidRPr="00830D31">
        <w:rPr>
          <w:rFonts w:ascii="Times New Roman" w:hAnsi="Times New Roman" w:cs="Times New Roman"/>
          <w:lang w:eastAsia="sv-SE"/>
        </w:rPr>
        <w:t xml:space="preserve">en kontorsbyggnad, </w:t>
      </w:r>
      <w:r w:rsidR="009E02D2" w:rsidRPr="00830D31">
        <w:rPr>
          <w:rFonts w:ascii="Times New Roman" w:hAnsi="Times New Roman" w:cs="Times New Roman"/>
          <w:lang w:eastAsia="sv-SE"/>
        </w:rPr>
        <w:t>en uppställningsyta för fordon</w:t>
      </w:r>
      <w:r w:rsidR="006C0E8A" w:rsidRPr="00830D31">
        <w:rPr>
          <w:rFonts w:ascii="Times New Roman" w:hAnsi="Times New Roman" w:cs="Times New Roman"/>
          <w:lang w:eastAsia="sv-SE"/>
        </w:rPr>
        <w:t xml:space="preserve"> och </w:t>
      </w:r>
      <w:r w:rsidRPr="00830D31">
        <w:rPr>
          <w:rFonts w:ascii="Times New Roman" w:hAnsi="Times New Roman" w:cs="Times New Roman"/>
          <w:lang w:eastAsia="sv-SE"/>
        </w:rPr>
        <w:t xml:space="preserve">ett </w:t>
      </w:r>
      <w:bookmarkStart w:id="1" w:name="_Hlk24036955"/>
      <w:proofErr w:type="spellStart"/>
      <w:r w:rsidR="006C17FF" w:rsidRPr="00830D31">
        <w:rPr>
          <w:rFonts w:ascii="Times New Roman" w:hAnsi="Times New Roman" w:cs="Times New Roman"/>
          <w:lang w:eastAsia="sv-SE"/>
        </w:rPr>
        <w:t>väderskyddat</w:t>
      </w:r>
      <w:proofErr w:type="spellEnd"/>
      <w:r w:rsidR="006C17FF" w:rsidRPr="00830D31">
        <w:rPr>
          <w:rFonts w:ascii="Times New Roman" w:hAnsi="Times New Roman" w:cs="Times New Roman"/>
          <w:lang w:eastAsia="sv-SE"/>
        </w:rPr>
        <w:t xml:space="preserve"> </w:t>
      </w:r>
      <w:proofErr w:type="spellStart"/>
      <w:r w:rsidRPr="00830D31">
        <w:rPr>
          <w:rFonts w:ascii="Times New Roman" w:hAnsi="Times New Roman" w:cs="Times New Roman"/>
          <w:lang w:eastAsia="sv-SE"/>
        </w:rPr>
        <w:t>tältlager</w:t>
      </w:r>
      <w:bookmarkEnd w:id="1"/>
      <w:proofErr w:type="spellEnd"/>
      <w:r w:rsidR="00A615D3">
        <w:rPr>
          <w:rFonts w:ascii="Times New Roman" w:hAnsi="Times New Roman" w:cs="Times New Roman"/>
          <w:lang w:eastAsia="sv-SE"/>
        </w:rPr>
        <w:t>, ej uppvärmt.</w:t>
      </w:r>
    </w:p>
    <w:p w14:paraId="3CD78CF3" w14:textId="77777777" w:rsidR="001336D5" w:rsidRPr="00830D31" w:rsidRDefault="001336D5" w:rsidP="001B76BE">
      <w:pPr>
        <w:spacing w:line="276" w:lineRule="auto"/>
        <w:ind w:left="2604" w:hanging="2604"/>
        <w:rPr>
          <w:rFonts w:ascii="Times New Roman" w:hAnsi="Times New Roman" w:cs="Times New Roman"/>
          <w:lang w:eastAsia="sv-SE"/>
        </w:rPr>
      </w:pPr>
    </w:p>
    <w:p w14:paraId="043DD30C" w14:textId="1347CA37" w:rsidR="009D5035" w:rsidRPr="00830D31" w:rsidRDefault="009D5035" w:rsidP="001B76BE">
      <w:pPr>
        <w:spacing w:line="276" w:lineRule="auto"/>
        <w:ind w:left="2604" w:hanging="2604"/>
        <w:rPr>
          <w:rFonts w:ascii="Times New Roman" w:hAnsi="Times New Roman" w:cs="Times New Roman"/>
          <w:lang w:eastAsia="sv-SE"/>
        </w:rPr>
      </w:pPr>
      <w:r w:rsidRPr="00830D31">
        <w:rPr>
          <w:rFonts w:ascii="Times New Roman" w:hAnsi="Times New Roman" w:cs="Times New Roman"/>
          <w:lang w:eastAsia="sv-SE"/>
        </w:rPr>
        <w:tab/>
      </w:r>
      <w:r w:rsidR="001E5A71">
        <w:rPr>
          <w:rFonts w:ascii="Times New Roman" w:hAnsi="Times New Roman" w:cs="Times New Roman"/>
          <w:lang w:eastAsia="sv-SE"/>
        </w:rPr>
        <w:t xml:space="preserve">Samlastningscentralen </w:t>
      </w:r>
      <w:r w:rsidRPr="00830D31">
        <w:rPr>
          <w:rFonts w:ascii="Times New Roman" w:hAnsi="Times New Roman" w:cs="Times New Roman"/>
          <w:lang w:eastAsia="sv-SE"/>
        </w:rPr>
        <w:t>placeras strategiskt i utkanten av staden för att erhålla effekt av den minskade trafikeringen genom staden.</w:t>
      </w:r>
    </w:p>
    <w:p w14:paraId="683D8375" w14:textId="77777777" w:rsidR="001B76BE" w:rsidRPr="00830D31" w:rsidRDefault="001B76BE" w:rsidP="001336D5">
      <w:pPr>
        <w:spacing w:line="276" w:lineRule="auto"/>
        <w:ind w:left="2604" w:hanging="2604"/>
        <w:rPr>
          <w:rFonts w:ascii="Times New Roman" w:hAnsi="Times New Roman" w:cs="Times New Roman"/>
          <w:lang w:eastAsia="sv-SE"/>
        </w:rPr>
      </w:pPr>
    </w:p>
    <w:p w14:paraId="4A7A9C12" w14:textId="77777777" w:rsidR="00C202B4" w:rsidRDefault="00C15600" w:rsidP="00C202B4">
      <w:pPr>
        <w:spacing w:line="276" w:lineRule="auto"/>
        <w:ind w:left="2608" w:hanging="2608"/>
        <w:rPr>
          <w:rFonts w:ascii="Times New Roman" w:hAnsi="Times New Roman" w:cs="Times New Roman"/>
          <w:lang w:eastAsia="sv-SE"/>
        </w:rPr>
      </w:pPr>
      <w:r w:rsidRPr="00830D31">
        <w:rPr>
          <w:rFonts w:ascii="Times New Roman" w:hAnsi="Times New Roman" w:cs="Times New Roman"/>
          <w:lang w:eastAsia="sv-SE"/>
        </w:rPr>
        <w:t>Samlastningsleverans</w:t>
      </w:r>
      <w:r w:rsidRPr="00830D31">
        <w:rPr>
          <w:rFonts w:ascii="Times New Roman" w:hAnsi="Times New Roman" w:cs="Times New Roman"/>
          <w:lang w:eastAsia="sv-SE"/>
        </w:rPr>
        <w:tab/>
      </w:r>
      <w:r w:rsidR="00C202B4" w:rsidRPr="00830D31">
        <w:rPr>
          <w:rFonts w:ascii="Times New Roman" w:hAnsi="Times New Roman" w:cs="Times New Roman"/>
          <w:lang w:eastAsia="sv-SE"/>
        </w:rPr>
        <w:t>Leverans som ska levereras till Samlastnings</w:t>
      </w:r>
      <w:r w:rsidR="00C202B4">
        <w:rPr>
          <w:rFonts w:ascii="Times New Roman" w:hAnsi="Times New Roman" w:cs="Times New Roman"/>
          <w:lang w:eastAsia="sv-SE"/>
        </w:rPr>
        <w:t>central</w:t>
      </w:r>
      <w:r w:rsidR="00C202B4" w:rsidRPr="00830D31">
        <w:rPr>
          <w:rFonts w:ascii="Times New Roman" w:hAnsi="Times New Roman" w:cs="Times New Roman"/>
          <w:lang w:eastAsia="sv-SE"/>
        </w:rPr>
        <w:t xml:space="preserve">en för samlastning. </w:t>
      </w:r>
    </w:p>
    <w:p w14:paraId="0CE7498F" w14:textId="61E7C337" w:rsidR="00C202B4" w:rsidRDefault="00C202B4" w:rsidP="00C202B4">
      <w:pPr>
        <w:spacing w:line="276" w:lineRule="auto"/>
        <w:ind w:left="2608"/>
        <w:rPr>
          <w:rFonts w:ascii="Times New Roman" w:hAnsi="Times New Roman" w:cs="Times New Roman"/>
          <w:lang w:eastAsia="sv-SE"/>
        </w:rPr>
      </w:pPr>
      <w:r>
        <w:rPr>
          <w:rFonts w:ascii="Times New Roman" w:hAnsi="Times New Roman" w:cs="Times New Roman"/>
          <w:lang w:eastAsia="sv-SE"/>
        </w:rPr>
        <w:t>Avser l</w:t>
      </w:r>
      <w:r w:rsidRPr="00830D31">
        <w:rPr>
          <w:rFonts w:ascii="Times New Roman" w:hAnsi="Times New Roman" w:cs="Times New Roman"/>
          <w:lang w:eastAsia="sv-SE"/>
        </w:rPr>
        <w:t>everan</w:t>
      </w:r>
      <w:r>
        <w:rPr>
          <w:rFonts w:ascii="Times New Roman" w:hAnsi="Times New Roman" w:cs="Times New Roman"/>
          <w:lang w:eastAsia="sv-SE"/>
        </w:rPr>
        <w:t>s som är</w:t>
      </w:r>
      <w:r w:rsidRPr="00830D31">
        <w:rPr>
          <w:rFonts w:ascii="Times New Roman" w:hAnsi="Times New Roman" w:cs="Times New Roman"/>
          <w:lang w:eastAsia="sv-SE"/>
        </w:rPr>
        <w:t xml:space="preserve"> </w:t>
      </w:r>
      <w:r>
        <w:rPr>
          <w:rFonts w:ascii="Times New Roman" w:hAnsi="Times New Roman" w:cs="Times New Roman"/>
          <w:lang w:eastAsia="sv-SE"/>
        </w:rPr>
        <w:t xml:space="preserve">under </w:t>
      </w:r>
      <w:r w:rsidRPr="00830D31">
        <w:rPr>
          <w:rFonts w:ascii="Times New Roman" w:hAnsi="Times New Roman" w:cs="Times New Roman"/>
          <w:lang w:eastAsia="sv-SE"/>
        </w:rPr>
        <w:t>13 kolli</w:t>
      </w:r>
      <w:r w:rsidR="00297106">
        <w:rPr>
          <w:rFonts w:ascii="Times New Roman" w:hAnsi="Times New Roman" w:cs="Times New Roman"/>
          <w:lang w:eastAsia="sv-SE"/>
        </w:rPr>
        <w:t>/pallar</w:t>
      </w:r>
      <w:r w:rsidRPr="00830D31">
        <w:rPr>
          <w:rFonts w:ascii="Times New Roman" w:hAnsi="Times New Roman" w:cs="Times New Roman"/>
          <w:lang w:eastAsia="sv-SE"/>
        </w:rPr>
        <w:t xml:space="preserve"> </w:t>
      </w:r>
      <w:r>
        <w:rPr>
          <w:rFonts w:ascii="Times New Roman" w:hAnsi="Times New Roman" w:cs="Times New Roman"/>
          <w:lang w:eastAsia="sv-SE"/>
        </w:rPr>
        <w:t xml:space="preserve">eller som upptar mindre än 80% av den aktuella transportbilens golvyta. </w:t>
      </w:r>
    </w:p>
    <w:p w14:paraId="562F7C79" w14:textId="1FFDB9FC" w:rsidR="00B6232B" w:rsidRDefault="00B6232B" w:rsidP="00C15600">
      <w:pPr>
        <w:spacing w:line="276" w:lineRule="auto"/>
        <w:ind w:left="2608" w:hanging="2608"/>
        <w:rPr>
          <w:rFonts w:ascii="Times New Roman" w:hAnsi="Times New Roman" w:cs="Times New Roman"/>
          <w:lang w:eastAsia="sv-SE"/>
        </w:rPr>
      </w:pPr>
    </w:p>
    <w:p w14:paraId="314D2A59" w14:textId="1DB31D2C" w:rsidR="006C17FF" w:rsidRPr="00830D31" w:rsidRDefault="006C17FF" w:rsidP="006C17FF">
      <w:pPr>
        <w:spacing w:line="276" w:lineRule="auto"/>
        <w:ind w:left="2608" w:hanging="2608"/>
        <w:rPr>
          <w:rFonts w:ascii="Times New Roman" w:hAnsi="Times New Roman" w:cs="Times New Roman"/>
          <w:lang w:eastAsia="sv-SE"/>
        </w:rPr>
      </w:pPr>
      <w:r w:rsidRPr="00830D31">
        <w:rPr>
          <w:rFonts w:ascii="Times New Roman" w:hAnsi="Times New Roman" w:cs="Times New Roman"/>
          <w:lang w:eastAsia="sv-SE"/>
        </w:rPr>
        <w:tab/>
        <w:t>Samlastningsleverans bokas i leveransplaneringstjänsten</w:t>
      </w:r>
      <w:r w:rsidR="003330A6">
        <w:rPr>
          <w:rFonts w:ascii="Times New Roman" w:hAnsi="Times New Roman" w:cs="Times New Roman"/>
          <w:lang w:eastAsia="sv-SE"/>
        </w:rPr>
        <w:t xml:space="preserve"> (</w:t>
      </w:r>
      <w:proofErr w:type="spellStart"/>
      <w:r w:rsidR="00C202B4">
        <w:rPr>
          <w:rFonts w:ascii="Times New Roman" w:hAnsi="Times New Roman" w:cs="Times New Roman"/>
          <w:lang w:eastAsia="sv-SE"/>
        </w:rPr>
        <w:t>ProMate</w:t>
      </w:r>
      <w:proofErr w:type="spellEnd"/>
      <w:r w:rsidR="003330A6">
        <w:rPr>
          <w:rFonts w:ascii="Times New Roman" w:hAnsi="Times New Roman" w:cs="Times New Roman"/>
          <w:lang w:eastAsia="sv-SE"/>
        </w:rPr>
        <w:t>)</w:t>
      </w:r>
      <w:r w:rsidRPr="00830D31">
        <w:rPr>
          <w:rFonts w:ascii="Times New Roman" w:hAnsi="Times New Roman" w:cs="Times New Roman"/>
          <w:lang w:eastAsia="sv-SE"/>
        </w:rPr>
        <w:t xml:space="preserve"> av Bolaget för leverans till </w:t>
      </w:r>
      <w:r w:rsidR="00110EE7">
        <w:rPr>
          <w:rFonts w:ascii="Times New Roman" w:hAnsi="Times New Roman" w:cs="Times New Roman"/>
          <w:lang w:eastAsia="sv-SE"/>
        </w:rPr>
        <w:t>Samlastningscentral</w:t>
      </w:r>
      <w:r w:rsidRPr="00830D31">
        <w:rPr>
          <w:rFonts w:ascii="Times New Roman" w:hAnsi="Times New Roman" w:cs="Times New Roman"/>
          <w:lang w:eastAsia="sv-SE"/>
        </w:rPr>
        <w:t xml:space="preserve">en. </w:t>
      </w:r>
    </w:p>
    <w:p w14:paraId="785E7936" w14:textId="77777777" w:rsidR="006C17FF" w:rsidRPr="00830D31" w:rsidRDefault="006C17FF" w:rsidP="00C15600">
      <w:pPr>
        <w:spacing w:line="276" w:lineRule="auto"/>
        <w:ind w:left="2608" w:hanging="2608"/>
        <w:rPr>
          <w:rFonts w:ascii="Times New Roman" w:hAnsi="Times New Roman" w:cs="Times New Roman"/>
          <w:lang w:eastAsia="sv-SE"/>
        </w:rPr>
      </w:pPr>
    </w:p>
    <w:p w14:paraId="5B5D0780" w14:textId="15CE552D" w:rsidR="00C15600" w:rsidRDefault="00C15600" w:rsidP="00AF4047">
      <w:pPr>
        <w:ind w:left="2604"/>
        <w:rPr>
          <w:rFonts w:ascii="Times New Roman" w:hAnsi="Times New Roman" w:cs="Times New Roman"/>
          <w:lang w:eastAsia="sv-SE"/>
        </w:rPr>
      </w:pPr>
      <w:r w:rsidRPr="00830D31">
        <w:rPr>
          <w:rFonts w:ascii="Times New Roman" w:hAnsi="Times New Roman" w:cs="Times New Roman"/>
          <w:lang w:eastAsia="sv-SE"/>
        </w:rPr>
        <w:tab/>
      </w:r>
      <w:r w:rsidRPr="00830D31">
        <w:rPr>
          <w:rFonts w:ascii="Times New Roman" w:hAnsi="Times New Roman" w:cs="Times New Roman"/>
        </w:rPr>
        <w:t>Samlastningsleverans</w:t>
      </w:r>
      <w:r w:rsidRPr="00830D31">
        <w:rPr>
          <w:rFonts w:ascii="Times New Roman" w:hAnsi="Times New Roman" w:cs="Times New Roman"/>
          <w:lang w:eastAsia="sv-SE"/>
        </w:rPr>
        <w:t xml:space="preserve"> kan utgöras av både normal- och specialkollin. </w:t>
      </w:r>
    </w:p>
    <w:p w14:paraId="27A6645C" w14:textId="378006C7" w:rsidR="002852DB" w:rsidRDefault="002852DB" w:rsidP="00AF4047">
      <w:pPr>
        <w:ind w:left="2604"/>
        <w:rPr>
          <w:rFonts w:ascii="Times New Roman" w:hAnsi="Times New Roman" w:cs="Times New Roman"/>
          <w:lang w:eastAsia="sv-SE"/>
        </w:rPr>
      </w:pPr>
    </w:p>
    <w:p w14:paraId="5E0D9E8D" w14:textId="45F90E6C" w:rsidR="002852DB" w:rsidRPr="00830D31" w:rsidRDefault="002852DB" w:rsidP="002852DB">
      <w:pPr>
        <w:spacing w:line="276" w:lineRule="auto"/>
        <w:ind w:left="2608" w:hanging="2608"/>
        <w:rPr>
          <w:rFonts w:ascii="Times New Roman" w:hAnsi="Times New Roman" w:cs="Times New Roman"/>
          <w:lang w:eastAsia="sv-SE"/>
        </w:rPr>
      </w:pPr>
      <w:r w:rsidRPr="00830D31">
        <w:rPr>
          <w:rFonts w:ascii="Times New Roman" w:hAnsi="Times New Roman" w:cs="Times New Roman"/>
          <w:lang w:eastAsia="sv-SE"/>
        </w:rPr>
        <w:t>Normalkolli</w:t>
      </w:r>
      <w:r w:rsidRPr="00830D31">
        <w:rPr>
          <w:rFonts w:ascii="Times New Roman" w:hAnsi="Times New Roman" w:cs="Times New Roman"/>
          <w:lang w:eastAsia="sv-SE"/>
        </w:rPr>
        <w:tab/>
        <w:t xml:space="preserve">Kolli/pall som kan hanteras av en (1) person med normala hjälpmedel – motviktstruck, palldragare eller liknande. </w:t>
      </w:r>
      <w:r w:rsidRPr="00830D31">
        <w:rPr>
          <w:rFonts w:ascii="Times New Roman" w:hAnsi="Times New Roman" w:cs="Times New Roman"/>
          <w:lang w:eastAsia="sv-SE"/>
        </w:rPr>
        <w:br/>
        <w:t xml:space="preserve">Högsta tillåtna vikt </w:t>
      </w:r>
      <w:r w:rsidRPr="00830D31">
        <w:rPr>
          <w:rFonts w:ascii="Times New Roman" w:hAnsi="Times New Roman" w:cs="Times New Roman"/>
          <w:color w:val="000000" w:themeColor="text1"/>
        </w:rPr>
        <w:t xml:space="preserve">(hela kollit inkl. </w:t>
      </w:r>
      <w:proofErr w:type="spellStart"/>
      <w:r w:rsidRPr="00830D31">
        <w:rPr>
          <w:rFonts w:ascii="Times New Roman" w:hAnsi="Times New Roman" w:cs="Times New Roman"/>
          <w:color w:val="000000" w:themeColor="text1"/>
        </w:rPr>
        <w:t>lastbärare</w:t>
      </w:r>
      <w:proofErr w:type="spellEnd"/>
      <w:r w:rsidRPr="00830D31">
        <w:rPr>
          <w:rFonts w:ascii="Times New Roman" w:hAnsi="Times New Roman" w:cs="Times New Roman"/>
          <w:color w:val="000000" w:themeColor="text1"/>
        </w:rPr>
        <w:t xml:space="preserve">), </w:t>
      </w:r>
      <w:r w:rsidRPr="00830D31">
        <w:rPr>
          <w:rFonts w:ascii="Times New Roman" w:hAnsi="Times New Roman" w:cs="Times New Roman"/>
          <w:lang w:eastAsia="sv-SE"/>
        </w:rPr>
        <w:t>1100 kg.</w:t>
      </w:r>
    </w:p>
    <w:p w14:paraId="4B887AC3" w14:textId="77777777" w:rsidR="002852DB" w:rsidRPr="00830D31" w:rsidRDefault="002852DB" w:rsidP="002852DB">
      <w:pPr>
        <w:rPr>
          <w:rFonts w:ascii="Times New Roman" w:hAnsi="Times New Roman" w:cs="Times New Roman"/>
          <w:lang w:eastAsia="sv-SE"/>
        </w:rPr>
      </w:pPr>
    </w:p>
    <w:p w14:paraId="4DDA6820" w14:textId="77777777" w:rsidR="002852DB" w:rsidRPr="00830D31" w:rsidRDefault="002852DB" w:rsidP="002852DB">
      <w:pPr>
        <w:spacing w:line="276" w:lineRule="auto"/>
        <w:rPr>
          <w:rFonts w:ascii="Times New Roman" w:hAnsi="Times New Roman" w:cs="Times New Roman"/>
          <w:lang w:eastAsia="sv-SE"/>
        </w:rPr>
      </w:pPr>
      <w:r w:rsidRPr="00830D31">
        <w:rPr>
          <w:rFonts w:ascii="Times New Roman" w:hAnsi="Times New Roman" w:cs="Times New Roman"/>
          <w:lang w:eastAsia="sv-SE"/>
        </w:rPr>
        <w:t>Specialkolli</w:t>
      </w:r>
      <w:r w:rsidRPr="00830D31">
        <w:rPr>
          <w:rFonts w:ascii="Times New Roman" w:hAnsi="Times New Roman" w:cs="Times New Roman"/>
          <w:lang w:eastAsia="sv-SE"/>
        </w:rPr>
        <w:tab/>
      </w:r>
      <w:r w:rsidRPr="00830D31">
        <w:rPr>
          <w:rFonts w:ascii="Times New Roman" w:hAnsi="Times New Roman" w:cs="Times New Roman"/>
          <w:lang w:eastAsia="sv-SE"/>
        </w:rPr>
        <w:tab/>
        <w:t xml:space="preserve">Ett kolli/ pall som inte är ett normalkolli. </w:t>
      </w:r>
    </w:p>
    <w:p w14:paraId="4590C620" w14:textId="77777777" w:rsidR="002852DB" w:rsidRDefault="002852DB" w:rsidP="00AF4047">
      <w:pPr>
        <w:ind w:left="2604"/>
        <w:rPr>
          <w:rFonts w:ascii="Times New Roman" w:hAnsi="Times New Roman" w:cs="Times New Roman"/>
          <w:lang w:eastAsia="sv-SE"/>
        </w:rPr>
      </w:pPr>
    </w:p>
    <w:p w14:paraId="269ECD9F" w14:textId="2DFF2E8B" w:rsidR="00C202B4" w:rsidRDefault="00C15600" w:rsidP="00C202B4">
      <w:pPr>
        <w:spacing w:line="276" w:lineRule="auto"/>
        <w:ind w:left="2608" w:hanging="2608"/>
        <w:rPr>
          <w:rFonts w:ascii="Times New Roman" w:hAnsi="Times New Roman"/>
        </w:rPr>
      </w:pPr>
      <w:r w:rsidRPr="00830D31">
        <w:rPr>
          <w:rFonts w:ascii="Times New Roman" w:hAnsi="Times New Roman" w:cs="Times New Roman"/>
          <w:lang w:eastAsia="sv-SE"/>
        </w:rPr>
        <w:t>Direkt</w:t>
      </w:r>
      <w:r w:rsidR="00A2687E" w:rsidRPr="00830D31">
        <w:rPr>
          <w:rFonts w:ascii="Times New Roman" w:hAnsi="Times New Roman" w:cs="Times New Roman"/>
          <w:lang w:eastAsia="sv-SE"/>
        </w:rPr>
        <w:t>l</w:t>
      </w:r>
      <w:r w:rsidRPr="00830D31">
        <w:rPr>
          <w:rFonts w:ascii="Times New Roman" w:hAnsi="Times New Roman" w:cs="Times New Roman"/>
          <w:lang w:eastAsia="sv-SE"/>
        </w:rPr>
        <w:t>everans</w:t>
      </w:r>
      <w:r w:rsidRPr="00830D31">
        <w:rPr>
          <w:rFonts w:ascii="Times New Roman" w:hAnsi="Times New Roman" w:cs="Times New Roman"/>
          <w:lang w:eastAsia="sv-SE"/>
        </w:rPr>
        <w:tab/>
      </w:r>
      <w:bookmarkStart w:id="2" w:name="_Hlk66883379"/>
      <w:r w:rsidR="004069A7" w:rsidRPr="00830D31">
        <w:rPr>
          <w:rFonts w:ascii="Times New Roman" w:hAnsi="Times New Roman" w:cs="Times New Roman"/>
          <w:lang w:eastAsia="sv-SE"/>
        </w:rPr>
        <w:t xml:space="preserve">En direktleverans är antingen: </w:t>
      </w:r>
      <w:bookmarkEnd w:id="2"/>
    </w:p>
    <w:p w14:paraId="0C068915" w14:textId="642D2E31" w:rsidR="00C202B4" w:rsidRPr="00746753" w:rsidRDefault="00C202B4" w:rsidP="00C202B4">
      <w:pPr>
        <w:pStyle w:val="Liststycke"/>
        <w:numPr>
          <w:ilvl w:val="0"/>
          <w:numId w:val="49"/>
        </w:numPr>
        <w:rPr>
          <w:rFonts w:ascii="Times New Roman" w:hAnsi="Times New Roman"/>
        </w:rPr>
      </w:pPr>
      <w:bookmarkStart w:id="3" w:name="_Hlk69222664"/>
      <w:r w:rsidRPr="00746753">
        <w:rPr>
          <w:rFonts w:ascii="Times New Roman" w:hAnsi="Times New Roman"/>
          <w:sz w:val="24"/>
        </w:rPr>
        <w:t>Leverans som är 13 eller fler kollin</w:t>
      </w:r>
      <w:r w:rsidR="00297106">
        <w:rPr>
          <w:rFonts w:ascii="Times New Roman" w:hAnsi="Times New Roman"/>
          <w:sz w:val="24"/>
        </w:rPr>
        <w:t>/pallar</w:t>
      </w:r>
      <w:r w:rsidRPr="00746753">
        <w:rPr>
          <w:rFonts w:ascii="Times New Roman" w:hAnsi="Times New Roman"/>
          <w:sz w:val="24"/>
        </w:rPr>
        <w:t xml:space="preserve"> </w:t>
      </w:r>
      <w:bookmarkStart w:id="4" w:name="_Hlk69221663"/>
      <w:r w:rsidRPr="00746753">
        <w:rPr>
          <w:rFonts w:ascii="Times New Roman" w:hAnsi="Times New Roman"/>
          <w:sz w:val="24"/>
        </w:rPr>
        <w:t xml:space="preserve">alternativt 80% eller </w:t>
      </w:r>
      <w:r>
        <w:rPr>
          <w:rFonts w:ascii="Times New Roman" w:hAnsi="Times New Roman"/>
          <w:sz w:val="24"/>
        </w:rPr>
        <w:t xml:space="preserve">mer som upptar den aktuella transportbilens golvyta. </w:t>
      </w:r>
      <w:r w:rsidRPr="00746753">
        <w:rPr>
          <w:rFonts w:ascii="Times New Roman" w:hAnsi="Times New Roman"/>
          <w:sz w:val="24"/>
        </w:rPr>
        <w:t xml:space="preserve"> </w:t>
      </w:r>
      <w:bookmarkEnd w:id="4"/>
      <w:bookmarkEnd w:id="3"/>
      <w:r w:rsidRPr="00746753">
        <w:rPr>
          <w:rFonts w:ascii="Times New Roman" w:hAnsi="Times New Roman"/>
          <w:sz w:val="24"/>
        </w:rPr>
        <w:t xml:space="preserve">Direktleverans bokas i av Bolaget till Bolagets lossningsplats. </w:t>
      </w:r>
    </w:p>
    <w:p w14:paraId="19EBF444" w14:textId="77777777" w:rsidR="00C202B4" w:rsidRPr="00C202B4" w:rsidRDefault="00C202B4" w:rsidP="00C202B4">
      <w:pPr>
        <w:rPr>
          <w:rFonts w:ascii="Times New Roman" w:hAnsi="Times New Roman"/>
        </w:rPr>
      </w:pPr>
    </w:p>
    <w:p w14:paraId="0D79A570" w14:textId="6B8E7352" w:rsidR="00746753" w:rsidRDefault="00746753" w:rsidP="00746753">
      <w:pPr>
        <w:rPr>
          <w:rFonts w:ascii="Times New Roman" w:hAnsi="Times New Roman"/>
        </w:rPr>
      </w:pPr>
    </w:p>
    <w:p w14:paraId="52EB0228" w14:textId="4553ADA8" w:rsidR="00746753" w:rsidRPr="00746753" w:rsidRDefault="00746753" w:rsidP="00746753">
      <w:pPr>
        <w:ind w:left="2602"/>
        <w:rPr>
          <w:rFonts w:ascii="Times New Roman" w:hAnsi="Times New Roman"/>
        </w:rPr>
      </w:pPr>
      <w:r>
        <w:rPr>
          <w:rFonts w:ascii="Times New Roman" w:hAnsi="Times New Roman"/>
        </w:rPr>
        <w:t>Eller</w:t>
      </w:r>
    </w:p>
    <w:p w14:paraId="4FEE4D4E" w14:textId="77777777" w:rsidR="00C15600" w:rsidRPr="00830D31" w:rsidRDefault="00C15600" w:rsidP="00AF4047">
      <w:pPr>
        <w:ind w:left="2604"/>
        <w:rPr>
          <w:rFonts w:ascii="Times New Roman" w:hAnsi="Times New Roman" w:cs="Times New Roman"/>
        </w:rPr>
      </w:pPr>
    </w:p>
    <w:p w14:paraId="4FC85E6D" w14:textId="77777777" w:rsidR="009377FA" w:rsidRDefault="009377FA">
      <w:pPr>
        <w:spacing w:after="200" w:line="276" w:lineRule="auto"/>
        <w:rPr>
          <w:rFonts w:ascii="Times New Roman" w:hAnsi="Times New Roman" w:cs="Times New Roman"/>
        </w:rPr>
      </w:pPr>
      <w:r>
        <w:rPr>
          <w:rFonts w:ascii="Times New Roman" w:hAnsi="Times New Roman" w:cs="Times New Roman"/>
        </w:rPr>
        <w:br w:type="page"/>
      </w:r>
    </w:p>
    <w:p w14:paraId="041888F3" w14:textId="16302356" w:rsidR="00C15600" w:rsidRDefault="004069A7" w:rsidP="00901264">
      <w:pPr>
        <w:spacing w:line="276" w:lineRule="auto"/>
        <w:ind w:left="2602"/>
        <w:rPr>
          <w:rFonts w:ascii="Times New Roman" w:hAnsi="Times New Roman" w:cs="Times New Roman"/>
        </w:rPr>
      </w:pPr>
      <w:r w:rsidRPr="00830D31">
        <w:rPr>
          <w:rFonts w:ascii="Times New Roman" w:hAnsi="Times New Roman" w:cs="Times New Roman"/>
        </w:rPr>
        <w:lastRenderedPageBreak/>
        <w:t xml:space="preserve">2. </w:t>
      </w:r>
      <w:r w:rsidR="00C15600" w:rsidRPr="00830D31">
        <w:rPr>
          <w:rFonts w:ascii="Times New Roman" w:hAnsi="Times New Roman" w:cs="Times New Roman"/>
        </w:rPr>
        <w:t xml:space="preserve">Följande materialslag </w:t>
      </w:r>
      <w:r w:rsidR="00481235" w:rsidRPr="00830D31">
        <w:rPr>
          <w:rFonts w:ascii="Times New Roman" w:hAnsi="Times New Roman" w:cs="Times New Roman"/>
        </w:rPr>
        <w:t xml:space="preserve">får </w:t>
      </w:r>
      <w:r w:rsidR="00C15600" w:rsidRPr="00830D31">
        <w:rPr>
          <w:rFonts w:ascii="Times New Roman" w:hAnsi="Times New Roman" w:cs="Times New Roman"/>
        </w:rPr>
        <w:t xml:space="preserve">levereras som direktleverans oavsett godsmängd: </w:t>
      </w:r>
      <w:proofErr w:type="spellStart"/>
      <w:r w:rsidR="00C15600" w:rsidRPr="00830D31">
        <w:rPr>
          <w:rFonts w:ascii="Times New Roman" w:hAnsi="Times New Roman" w:cs="Times New Roman"/>
        </w:rPr>
        <w:t>diffspärr</w:t>
      </w:r>
      <w:proofErr w:type="spellEnd"/>
      <w:r w:rsidR="00C15600" w:rsidRPr="00830D31">
        <w:rPr>
          <w:rFonts w:ascii="Times New Roman" w:hAnsi="Times New Roman" w:cs="Times New Roman"/>
        </w:rPr>
        <w:t xml:space="preserve">, geotextil, armering, betong, bjälklag, </w:t>
      </w:r>
      <w:proofErr w:type="spellStart"/>
      <w:r w:rsidR="00C15600" w:rsidRPr="00830D31">
        <w:rPr>
          <w:rFonts w:ascii="Times New Roman" w:hAnsi="Times New Roman" w:cs="Times New Roman"/>
        </w:rPr>
        <w:t>håldäck</w:t>
      </w:r>
      <w:proofErr w:type="spellEnd"/>
      <w:r w:rsidR="00C15600" w:rsidRPr="00830D31">
        <w:rPr>
          <w:rFonts w:ascii="Times New Roman" w:hAnsi="Times New Roman" w:cs="Times New Roman"/>
        </w:rPr>
        <w:t>, fil</w:t>
      </w:r>
      <w:r w:rsidR="00CF3D64" w:rsidRPr="00830D31">
        <w:rPr>
          <w:rFonts w:ascii="Times New Roman" w:hAnsi="Times New Roman" w:cs="Times New Roman"/>
        </w:rPr>
        <w:t>i</w:t>
      </w:r>
      <w:r w:rsidR="00C15600" w:rsidRPr="00830D31">
        <w:rPr>
          <w:rFonts w:ascii="Times New Roman" w:hAnsi="Times New Roman" w:cs="Times New Roman"/>
        </w:rPr>
        <w:t xml:space="preserve">granbjälklag, </w:t>
      </w:r>
      <w:proofErr w:type="spellStart"/>
      <w:r w:rsidR="00C15600" w:rsidRPr="00830D31">
        <w:rPr>
          <w:rFonts w:ascii="Times New Roman" w:hAnsi="Times New Roman" w:cs="Times New Roman"/>
        </w:rPr>
        <w:t>skalväggar</w:t>
      </w:r>
      <w:proofErr w:type="spellEnd"/>
      <w:r w:rsidR="00C15600" w:rsidRPr="00830D31">
        <w:rPr>
          <w:rFonts w:ascii="Times New Roman" w:hAnsi="Times New Roman" w:cs="Times New Roman"/>
        </w:rPr>
        <w:t xml:space="preserve">, massivväggar, prefabricerat utfackningselement, </w:t>
      </w:r>
      <w:r w:rsidR="001336D5" w:rsidRPr="00830D31">
        <w:rPr>
          <w:rFonts w:ascii="Times New Roman" w:hAnsi="Times New Roman" w:cs="Times New Roman"/>
        </w:rPr>
        <w:t xml:space="preserve">prefabricerade badrum, </w:t>
      </w:r>
      <w:r w:rsidR="00C15600" w:rsidRPr="00830D31">
        <w:rPr>
          <w:rFonts w:ascii="Times New Roman" w:hAnsi="Times New Roman" w:cs="Times New Roman"/>
        </w:rPr>
        <w:t>takstolar, lösullsisolering, träd, buskar, gräs, markbeläggning, asfalt, grus, trappor, balkonger</w:t>
      </w:r>
      <w:r w:rsidR="00194A02" w:rsidRPr="00830D31">
        <w:rPr>
          <w:rFonts w:ascii="Times New Roman" w:hAnsi="Times New Roman" w:cs="Times New Roman"/>
        </w:rPr>
        <w:t>, pelare och balkar</w:t>
      </w:r>
      <w:r w:rsidR="00716679" w:rsidRPr="00830D31">
        <w:rPr>
          <w:rFonts w:ascii="Times New Roman" w:hAnsi="Times New Roman" w:cs="Times New Roman"/>
        </w:rPr>
        <w:t xml:space="preserve">, </w:t>
      </w:r>
      <w:r w:rsidR="00FC5095" w:rsidRPr="00830D31">
        <w:rPr>
          <w:rFonts w:ascii="Times New Roman" w:hAnsi="Times New Roman" w:cs="Times New Roman"/>
        </w:rPr>
        <w:t xml:space="preserve">ställningsmaterial, stämp, </w:t>
      </w:r>
      <w:r w:rsidR="00A700AE">
        <w:rPr>
          <w:rFonts w:ascii="Times New Roman" w:hAnsi="Times New Roman" w:cs="Times New Roman"/>
        </w:rPr>
        <w:t>f</w:t>
      </w:r>
      <w:r w:rsidR="00F26371" w:rsidRPr="00830D31">
        <w:rPr>
          <w:rFonts w:ascii="Times New Roman" w:hAnsi="Times New Roman" w:cs="Times New Roman"/>
        </w:rPr>
        <w:t>arligt gods (</w:t>
      </w:r>
      <w:r w:rsidR="00716679" w:rsidRPr="00830D31">
        <w:rPr>
          <w:rFonts w:ascii="Times New Roman" w:hAnsi="Times New Roman" w:cs="Times New Roman"/>
        </w:rPr>
        <w:t>ADR</w:t>
      </w:r>
      <w:r w:rsidR="00F26371" w:rsidRPr="00830D31">
        <w:rPr>
          <w:rFonts w:ascii="Times New Roman" w:hAnsi="Times New Roman" w:cs="Times New Roman"/>
        </w:rPr>
        <w:t>)</w:t>
      </w:r>
      <w:r w:rsidR="00C15600" w:rsidRPr="00830D31">
        <w:rPr>
          <w:rFonts w:ascii="Times New Roman" w:hAnsi="Times New Roman" w:cs="Times New Roman"/>
        </w:rPr>
        <w:t>.</w:t>
      </w:r>
      <w:r w:rsidR="00F26371" w:rsidRPr="00830D31">
        <w:rPr>
          <w:rFonts w:ascii="Times New Roman" w:hAnsi="Times New Roman" w:cs="Times New Roman"/>
        </w:rPr>
        <w:t xml:space="preserve"> </w:t>
      </w:r>
      <w:r w:rsidR="00836D05" w:rsidRPr="00830D31">
        <w:rPr>
          <w:rFonts w:ascii="Times New Roman" w:hAnsi="Times New Roman" w:cs="Times New Roman"/>
        </w:rPr>
        <w:t>Listan kan komma att kompletteras efter beslut av kommunen.</w:t>
      </w:r>
    </w:p>
    <w:p w14:paraId="21E72FA6" w14:textId="361CFF5B" w:rsidR="00711365" w:rsidRDefault="00711365" w:rsidP="00B8799F">
      <w:pPr>
        <w:ind w:left="2604"/>
        <w:rPr>
          <w:rFonts w:ascii="Times New Roman" w:hAnsi="Times New Roman" w:cs="Times New Roman"/>
        </w:rPr>
      </w:pPr>
    </w:p>
    <w:p w14:paraId="22F0E3E7" w14:textId="2156EC14" w:rsidR="00711365" w:rsidRDefault="006A2A0F" w:rsidP="00413DEC">
      <w:pPr>
        <w:spacing w:line="276" w:lineRule="auto"/>
        <w:ind w:left="2604" w:firstLine="4"/>
        <w:rPr>
          <w:rFonts w:ascii="Times New Roman" w:hAnsi="Times New Roman" w:cs="Times New Roman"/>
          <w:lang w:eastAsia="sv-SE"/>
        </w:rPr>
      </w:pPr>
      <w:r>
        <w:rPr>
          <w:rFonts w:ascii="Times New Roman" w:hAnsi="Times New Roman" w:cs="Times New Roman"/>
          <w:lang w:eastAsia="sv-SE"/>
        </w:rPr>
        <w:t>Följande materialslag får levereras som d</w:t>
      </w:r>
      <w:r w:rsidR="00711365">
        <w:rPr>
          <w:rFonts w:ascii="Times New Roman" w:hAnsi="Times New Roman" w:cs="Times New Roman"/>
          <w:lang w:eastAsia="sv-SE"/>
        </w:rPr>
        <w:t>irektleverans efter godkännande från Wiklunds åkeri:</w:t>
      </w:r>
    </w:p>
    <w:p w14:paraId="0E63C912" w14:textId="684D990F" w:rsidR="00711365" w:rsidRDefault="00711365" w:rsidP="00711365">
      <w:pPr>
        <w:spacing w:line="276" w:lineRule="auto"/>
        <w:rPr>
          <w:rFonts w:ascii="Times New Roman" w:hAnsi="Times New Roman" w:cs="Times New Roman"/>
          <w:lang w:eastAsia="sv-SE"/>
        </w:rPr>
      </w:pPr>
      <w:r>
        <w:rPr>
          <w:rFonts w:ascii="Times New Roman" w:hAnsi="Times New Roman" w:cs="Times New Roman"/>
          <w:lang w:eastAsia="sv-SE"/>
        </w:rPr>
        <w:tab/>
      </w:r>
      <w:r>
        <w:rPr>
          <w:rFonts w:ascii="Times New Roman" w:hAnsi="Times New Roman" w:cs="Times New Roman"/>
          <w:lang w:eastAsia="sv-SE"/>
        </w:rPr>
        <w:tab/>
        <w:t>Färg och lim.</w:t>
      </w:r>
    </w:p>
    <w:p w14:paraId="07E3683E" w14:textId="77777777" w:rsidR="00BB5FD2" w:rsidRDefault="00BB5FD2" w:rsidP="00BB5FD2">
      <w:pPr>
        <w:spacing w:line="276" w:lineRule="auto"/>
        <w:ind w:left="2604" w:firstLine="6"/>
        <w:rPr>
          <w:rFonts w:ascii="Times New Roman" w:hAnsi="Times New Roman" w:cs="Times New Roman"/>
          <w:lang w:eastAsia="sv-SE"/>
        </w:rPr>
      </w:pPr>
      <w:r>
        <w:rPr>
          <w:rFonts w:ascii="Times New Roman" w:hAnsi="Times New Roman" w:cs="Times New Roman"/>
          <w:lang w:eastAsia="sv-SE"/>
        </w:rPr>
        <w:t>Leveranser efter oförutsedda händelser (ex storm).</w:t>
      </w:r>
    </w:p>
    <w:p w14:paraId="3C4A7D10" w14:textId="77777777" w:rsidR="00C15600" w:rsidRPr="00830D31" w:rsidRDefault="00C15600" w:rsidP="00CA27DD">
      <w:pPr>
        <w:spacing w:line="276" w:lineRule="auto"/>
        <w:rPr>
          <w:rFonts w:ascii="Times New Roman" w:hAnsi="Times New Roman" w:cs="Times New Roman"/>
          <w:lang w:eastAsia="sv-SE"/>
        </w:rPr>
      </w:pPr>
    </w:p>
    <w:p w14:paraId="046B338A" w14:textId="2FB4AA37" w:rsidR="00A734ED" w:rsidRDefault="00A734ED" w:rsidP="00045F90">
      <w:pPr>
        <w:spacing w:line="276" w:lineRule="auto"/>
        <w:ind w:left="2604" w:hanging="2604"/>
        <w:rPr>
          <w:rFonts w:ascii="Times New Roman" w:hAnsi="Times New Roman" w:cs="Times New Roman"/>
          <w:lang w:eastAsia="sv-SE"/>
        </w:rPr>
      </w:pPr>
      <w:r w:rsidRPr="00830D31">
        <w:rPr>
          <w:rFonts w:ascii="Times New Roman" w:hAnsi="Times New Roman" w:cs="Times New Roman"/>
          <w:lang w:eastAsia="sv-SE"/>
        </w:rPr>
        <w:t xml:space="preserve">Lossningsplats </w:t>
      </w:r>
      <w:r w:rsidRPr="00830D31">
        <w:rPr>
          <w:rFonts w:ascii="Times New Roman" w:hAnsi="Times New Roman" w:cs="Times New Roman"/>
          <w:lang w:eastAsia="sv-SE"/>
        </w:rPr>
        <w:tab/>
      </w:r>
      <w:r w:rsidR="00882670" w:rsidRPr="00E14F29">
        <w:rPr>
          <w:rFonts w:ascii="Times New Roman" w:hAnsi="Times New Roman" w:cs="Times New Roman"/>
          <w:lang w:eastAsia="sv-SE"/>
        </w:rPr>
        <w:t xml:space="preserve">Av Bolaget arrenderat markområde </w:t>
      </w:r>
      <w:r w:rsidR="001336D5" w:rsidRPr="00E14F29">
        <w:rPr>
          <w:rFonts w:ascii="Times New Roman" w:hAnsi="Times New Roman" w:cs="Times New Roman"/>
          <w:lang w:eastAsia="sv-SE"/>
        </w:rPr>
        <w:t xml:space="preserve">alternativt avdelad yta på egen mark </w:t>
      </w:r>
      <w:r w:rsidR="001E5A71">
        <w:rPr>
          <w:rFonts w:ascii="Times New Roman" w:hAnsi="Times New Roman" w:cs="Times New Roman"/>
          <w:lang w:eastAsia="sv-SE"/>
        </w:rPr>
        <w:t>vilken</w:t>
      </w:r>
      <w:r w:rsidR="00882670" w:rsidRPr="00E14F29">
        <w:rPr>
          <w:rFonts w:ascii="Times New Roman" w:hAnsi="Times New Roman" w:cs="Times New Roman"/>
          <w:lang w:eastAsia="sv-SE"/>
        </w:rPr>
        <w:t xml:space="preserve"> ska användas för ändamålet last- och lossningsplats.</w:t>
      </w:r>
      <w:r w:rsidR="00F661EC" w:rsidRPr="00830D31">
        <w:rPr>
          <w:rFonts w:ascii="Times New Roman" w:hAnsi="Times New Roman" w:cs="Times New Roman"/>
          <w:lang w:eastAsia="sv-SE"/>
        </w:rPr>
        <w:t xml:space="preserve"> </w:t>
      </w:r>
    </w:p>
    <w:p w14:paraId="24C56848" w14:textId="77777777" w:rsidR="00E14F29" w:rsidRPr="00830D31" w:rsidRDefault="00E14F29" w:rsidP="00045F90">
      <w:pPr>
        <w:spacing w:line="276" w:lineRule="auto"/>
        <w:ind w:left="2604" w:hanging="2604"/>
        <w:rPr>
          <w:rFonts w:ascii="Times New Roman" w:hAnsi="Times New Roman" w:cs="Times New Roman"/>
          <w:lang w:eastAsia="sv-SE"/>
        </w:rPr>
      </w:pPr>
    </w:p>
    <w:p w14:paraId="1BC0BD85" w14:textId="77777777" w:rsidR="00410135" w:rsidRDefault="00EE7A7B" w:rsidP="00410135">
      <w:pPr>
        <w:ind w:left="2604" w:hanging="2604"/>
        <w:rPr>
          <w:rFonts w:ascii="Times New Roman" w:hAnsi="Times New Roman" w:cs="Times New Roman"/>
          <w:highlight w:val="yellow"/>
          <w:lang w:eastAsia="sv-SE"/>
        </w:rPr>
      </w:pPr>
      <w:r w:rsidRPr="00830D31">
        <w:rPr>
          <w:rFonts w:ascii="Times New Roman" w:hAnsi="Times New Roman" w:cs="Times New Roman"/>
          <w:lang w:eastAsia="sv-SE"/>
        </w:rPr>
        <w:t xml:space="preserve">Kostnadsersättning </w:t>
      </w:r>
      <w:r w:rsidR="00A92812" w:rsidRPr="00830D31">
        <w:rPr>
          <w:rFonts w:ascii="Times New Roman" w:hAnsi="Times New Roman" w:cs="Times New Roman"/>
          <w:lang w:eastAsia="sv-SE"/>
        </w:rPr>
        <w:tab/>
      </w:r>
      <w:bookmarkStart w:id="5" w:name="_Hlk65587505"/>
      <w:r w:rsidR="00410135">
        <w:rPr>
          <w:rFonts w:ascii="Times New Roman" w:hAnsi="Times New Roman" w:cs="Times New Roman"/>
          <w:lang w:eastAsia="sv-SE"/>
        </w:rPr>
        <w:t xml:space="preserve">Övriga logistiktjänster samt expresstillägg </w:t>
      </w:r>
      <w:r w:rsidR="00410135" w:rsidRPr="001F5018">
        <w:rPr>
          <w:rFonts w:ascii="Times New Roman" w:hAnsi="Times New Roman" w:cs="Times New Roman"/>
        </w:rPr>
        <w:t>i enlighet med var tid gällande Prislista</w:t>
      </w:r>
      <w:r w:rsidR="00410135">
        <w:rPr>
          <w:rFonts w:ascii="Times New Roman" w:hAnsi="Times New Roman" w:cs="Times New Roman"/>
          <w:lang w:eastAsia="sv-SE"/>
        </w:rPr>
        <w:t xml:space="preserve"> </w:t>
      </w:r>
      <w:r w:rsidR="00410135" w:rsidRPr="00CC6BED">
        <w:rPr>
          <w:rFonts w:ascii="Times New Roman" w:hAnsi="Times New Roman" w:cs="Times New Roman"/>
          <w:highlight w:val="magenta"/>
          <w:lang w:eastAsia="sv-SE"/>
        </w:rPr>
        <w:t>månad</w:t>
      </w:r>
      <w:r w:rsidR="00410135">
        <w:rPr>
          <w:rFonts w:ascii="Times New Roman" w:hAnsi="Times New Roman" w:cs="Times New Roman"/>
          <w:lang w:eastAsia="sv-SE"/>
        </w:rPr>
        <w:t xml:space="preserve"> </w:t>
      </w:r>
      <w:r w:rsidR="00410135" w:rsidRPr="00001594">
        <w:rPr>
          <w:rFonts w:ascii="Times New Roman" w:hAnsi="Times New Roman" w:cs="Times New Roman"/>
          <w:highlight w:val="magenta"/>
          <w:lang w:eastAsia="sv-SE"/>
        </w:rPr>
        <w:t>år</w:t>
      </w:r>
      <w:r w:rsidR="00410135">
        <w:rPr>
          <w:rFonts w:ascii="Times New Roman" w:hAnsi="Times New Roman" w:cs="Times New Roman"/>
          <w:highlight w:val="yellow"/>
          <w:lang w:eastAsia="sv-SE"/>
        </w:rPr>
        <w:t xml:space="preserve"> </w:t>
      </w:r>
    </w:p>
    <w:p w14:paraId="4C3347B9" w14:textId="77777777" w:rsidR="00410135" w:rsidRDefault="00410135" w:rsidP="00410135">
      <w:pPr>
        <w:ind w:left="2604"/>
        <w:rPr>
          <w:rFonts w:ascii="Times New Roman" w:hAnsi="Times New Roman" w:cs="Times New Roman"/>
          <w:highlight w:val="yellow"/>
          <w:lang w:eastAsia="sv-SE"/>
        </w:rPr>
      </w:pPr>
    </w:p>
    <w:bookmarkEnd w:id="5"/>
    <w:p w14:paraId="0124C716" w14:textId="77777777" w:rsidR="007B43D6" w:rsidRDefault="007B43D6" w:rsidP="007B43D6">
      <w:pPr>
        <w:ind w:left="2604"/>
        <w:rPr>
          <w:rFonts w:ascii="Times New Roman" w:hAnsi="Times New Roman" w:cs="Times New Roman"/>
        </w:rPr>
      </w:pPr>
      <w:r w:rsidRPr="00A076EE">
        <w:rPr>
          <w:rFonts w:ascii="Times New Roman" w:hAnsi="Times New Roman" w:cs="Times New Roman"/>
          <w:lang w:eastAsia="sv-SE"/>
        </w:rPr>
        <w:t xml:space="preserve">Prislistan </w:t>
      </w:r>
      <w:r>
        <w:rPr>
          <w:rFonts w:ascii="Times New Roman" w:hAnsi="Times New Roman" w:cs="Times New Roman"/>
          <w:lang w:eastAsia="sv-SE"/>
        </w:rPr>
        <w:t xml:space="preserve">kan </w:t>
      </w:r>
      <w:r w:rsidRPr="00A076EE">
        <w:rPr>
          <w:rFonts w:ascii="Times New Roman" w:hAnsi="Times New Roman" w:cs="Times New Roman"/>
          <w:lang w:eastAsia="sv-SE"/>
        </w:rPr>
        <w:t>komm</w:t>
      </w:r>
      <w:r>
        <w:rPr>
          <w:rFonts w:ascii="Times New Roman" w:hAnsi="Times New Roman" w:cs="Times New Roman"/>
          <w:lang w:eastAsia="sv-SE"/>
        </w:rPr>
        <w:t>a</w:t>
      </w:r>
      <w:r w:rsidRPr="00A076EE">
        <w:rPr>
          <w:rFonts w:ascii="Times New Roman" w:hAnsi="Times New Roman" w:cs="Times New Roman"/>
          <w:lang w:eastAsia="sv-SE"/>
        </w:rPr>
        <w:t xml:space="preserve"> att prisjusteras </w:t>
      </w:r>
      <w:r>
        <w:rPr>
          <w:rFonts w:ascii="Times New Roman" w:hAnsi="Times New Roman" w:cs="Times New Roman"/>
          <w:lang w:eastAsia="sv-SE"/>
        </w:rPr>
        <w:t>efter av kommunen</w:t>
      </w:r>
      <w:r w:rsidRPr="00A076EE">
        <w:rPr>
          <w:rFonts w:ascii="Times New Roman" w:hAnsi="Times New Roman" w:cs="Times New Roman"/>
          <w:lang w:eastAsia="sv-SE"/>
        </w:rPr>
        <w:t xml:space="preserve"> godkända prisjusteringar gjorda av operatören.</w:t>
      </w:r>
      <w:r>
        <w:rPr>
          <w:rFonts w:ascii="Times New Roman" w:hAnsi="Times New Roman" w:cs="Times New Roman"/>
          <w:lang w:eastAsia="sv-SE"/>
        </w:rPr>
        <w:t xml:space="preserve"> </w:t>
      </w:r>
    </w:p>
    <w:p w14:paraId="3745F961" w14:textId="54601604" w:rsidR="009876BA" w:rsidRDefault="009876BA" w:rsidP="00410135">
      <w:pPr>
        <w:ind w:left="2604" w:hanging="2604"/>
        <w:rPr>
          <w:rFonts w:ascii="Times New Roman" w:hAnsi="Times New Roman" w:cs="Times New Roman"/>
        </w:rPr>
      </w:pPr>
    </w:p>
    <w:p w14:paraId="692F1380" w14:textId="14E5B561" w:rsidR="00EE7A7B" w:rsidRPr="00830D31" w:rsidRDefault="004B1DB3" w:rsidP="00FC5095">
      <w:pPr>
        <w:ind w:left="2604" w:hanging="2604"/>
        <w:rPr>
          <w:rFonts w:ascii="Times New Roman" w:hAnsi="Times New Roman" w:cs="Times New Roman"/>
          <w:lang w:eastAsia="sv-SE"/>
        </w:rPr>
      </w:pPr>
      <w:r w:rsidRPr="00830D31">
        <w:rPr>
          <w:rFonts w:ascii="Times New Roman" w:hAnsi="Times New Roman" w:cs="Times New Roman"/>
          <w:lang w:eastAsia="sv-SE"/>
        </w:rPr>
        <w:tab/>
      </w:r>
    </w:p>
    <w:p w14:paraId="76BA3F3B" w14:textId="55B09276" w:rsidR="00A06844" w:rsidRPr="00830D31" w:rsidRDefault="00EE7A7B" w:rsidP="00636E36">
      <w:pPr>
        <w:ind w:left="2604"/>
        <w:rPr>
          <w:rFonts w:ascii="Times New Roman" w:hAnsi="Times New Roman" w:cs="Times New Roman"/>
        </w:rPr>
      </w:pPr>
      <w:r w:rsidRPr="00830D31">
        <w:rPr>
          <w:rFonts w:ascii="Times New Roman" w:hAnsi="Times New Roman" w:cs="Times New Roman"/>
        </w:rPr>
        <w:t xml:space="preserve">1. </w:t>
      </w:r>
      <w:r w:rsidR="004B1DB3" w:rsidRPr="00830D31">
        <w:rPr>
          <w:rFonts w:ascii="Times New Roman" w:hAnsi="Times New Roman" w:cs="Times New Roman"/>
        </w:rPr>
        <w:t xml:space="preserve">Övriga logistiktjänster utgörs av hantering av Specialkolli, rapportering och hantering av transportskadat gods inte orsakat av </w:t>
      </w:r>
      <w:r w:rsidR="00F661EC" w:rsidRPr="00830D31">
        <w:rPr>
          <w:rFonts w:ascii="Times New Roman" w:hAnsi="Times New Roman" w:cs="Times New Roman"/>
        </w:rPr>
        <w:t>Kommunen</w:t>
      </w:r>
      <w:r w:rsidR="004B1DB3" w:rsidRPr="00830D31">
        <w:rPr>
          <w:rFonts w:ascii="Times New Roman" w:hAnsi="Times New Roman" w:cs="Times New Roman"/>
        </w:rPr>
        <w:t xml:space="preserve">, hantering av </w:t>
      </w:r>
      <w:proofErr w:type="spellStart"/>
      <w:r w:rsidR="004B1DB3" w:rsidRPr="00830D31">
        <w:rPr>
          <w:rFonts w:ascii="Times New Roman" w:hAnsi="Times New Roman" w:cs="Times New Roman"/>
        </w:rPr>
        <w:t>obokade</w:t>
      </w:r>
      <w:proofErr w:type="spellEnd"/>
      <w:r w:rsidR="004B1DB3" w:rsidRPr="00830D31">
        <w:rPr>
          <w:rFonts w:ascii="Times New Roman" w:hAnsi="Times New Roman" w:cs="Times New Roman"/>
        </w:rPr>
        <w:t xml:space="preserve"> transporter, hantering av felmärkt gods.</w:t>
      </w:r>
      <w:r w:rsidR="00A06844" w:rsidRPr="00830D31">
        <w:rPr>
          <w:rFonts w:ascii="Times New Roman" w:hAnsi="Times New Roman" w:cs="Times New Roman"/>
        </w:rPr>
        <w:t xml:space="preserve"> Tjänsten ersätts för faktiskt nedlagd tid avseende terminalarbete, eventuell extra tid för transportplanering, bokning av specialtransport och liknande. Eventuellt extra material och utrustning som krävs för utförande av tjänsten, </w:t>
      </w:r>
      <w:proofErr w:type="gramStart"/>
      <w:r w:rsidR="00A06844" w:rsidRPr="00830D31">
        <w:rPr>
          <w:rFonts w:ascii="Times New Roman" w:hAnsi="Times New Roman" w:cs="Times New Roman"/>
        </w:rPr>
        <w:t>t.ex.</w:t>
      </w:r>
      <w:proofErr w:type="gramEnd"/>
      <w:r w:rsidR="00A06844" w:rsidRPr="00830D31">
        <w:rPr>
          <w:rFonts w:ascii="Times New Roman" w:hAnsi="Times New Roman" w:cs="Times New Roman"/>
        </w:rPr>
        <w:t xml:space="preserve"> hyra av större truck etc. ersätts till självkostnad utan påslag. </w:t>
      </w:r>
    </w:p>
    <w:p w14:paraId="0EC49A42" w14:textId="77777777" w:rsidR="00A734ED" w:rsidRPr="00830D31" w:rsidRDefault="00A734ED" w:rsidP="005C6F61">
      <w:pPr>
        <w:rPr>
          <w:rFonts w:ascii="Times New Roman" w:hAnsi="Times New Roman" w:cs="Times New Roman"/>
        </w:rPr>
      </w:pPr>
    </w:p>
    <w:p w14:paraId="7F2F3B1E" w14:textId="6407C648" w:rsidR="001E1475" w:rsidRDefault="00EE7A7B" w:rsidP="006F1168">
      <w:pPr>
        <w:ind w:left="2604"/>
        <w:rPr>
          <w:rFonts w:ascii="Times New Roman" w:hAnsi="Times New Roman" w:cs="Times New Roman"/>
        </w:rPr>
      </w:pPr>
      <w:r w:rsidRPr="00830D31">
        <w:rPr>
          <w:rFonts w:ascii="Times New Roman" w:hAnsi="Times New Roman" w:cs="Times New Roman"/>
        </w:rPr>
        <w:t xml:space="preserve">2. </w:t>
      </w:r>
      <w:r w:rsidR="00A734ED" w:rsidRPr="00830D31">
        <w:rPr>
          <w:rFonts w:ascii="Times New Roman" w:hAnsi="Times New Roman" w:cs="Times New Roman"/>
        </w:rPr>
        <w:t>Expresstillägg</w:t>
      </w:r>
      <w:r w:rsidR="008C0311" w:rsidRPr="00830D31">
        <w:rPr>
          <w:rFonts w:ascii="Times New Roman" w:hAnsi="Times New Roman" w:cs="Times New Roman"/>
        </w:rPr>
        <w:t xml:space="preserve"> utgör</w:t>
      </w:r>
      <w:r w:rsidRPr="00830D31">
        <w:rPr>
          <w:rFonts w:ascii="Times New Roman" w:hAnsi="Times New Roman" w:cs="Times New Roman"/>
        </w:rPr>
        <w:t xml:space="preserve">s av </w:t>
      </w:r>
      <w:r w:rsidR="0020679E" w:rsidRPr="00830D31">
        <w:rPr>
          <w:rFonts w:ascii="Times New Roman" w:hAnsi="Times New Roman" w:cs="Times New Roman"/>
        </w:rPr>
        <w:t xml:space="preserve">expressleverans från </w:t>
      </w:r>
      <w:r w:rsidR="00110EE7">
        <w:rPr>
          <w:rFonts w:ascii="Times New Roman" w:hAnsi="Times New Roman" w:cs="Times New Roman"/>
        </w:rPr>
        <w:t>Samlastningscentral</w:t>
      </w:r>
      <w:r w:rsidR="001B76BE" w:rsidRPr="00830D31">
        <w:rPr>
          <w:rFonts w:ascii="Times New Roman" w:hAnsi="Times New Roman" w:cs="Times New Roman"/>
        </w:rPr>
        <w:t>en</w:t>
      </w:r>
      <w:r w:rsidR="00A734ED" w:rsidRPr="00830D31">
        <w:rPr>
          <w:rFonts w:ascii="Times New Roman" w:hAnsi="Times New Roman" w:cs="Times New Roman"/>
        </w:rPr>
        <w:t xml:space="preserve"> under ordinarie arbetstid</w:t>
      </w:r>
      <w:r w:rsidR="008C0311" w:rsidRPr="00830D31">
        <w:rPr>
          <w:rFonts w:ascii="Times New Roman" w:hAnsi="Times New Roman" w:cs="Times New Roman"/>
        </w:rPr>
        <w:t xml:space="preserve">. Godset ska </w:t>
      </w:r>
      <w:r w:rsidR="00A734ED" w:rsidRPr="00830D31">
        <w:rPr>
          <w:rFonts w:ascii="Times New Roman" w:hAnsi="Times New Roman" w:cs="Times New Roman"/>
        </w:rPr>
        <w:t xml:space="preserve">levereras inom två (2) timmar från ankomst till </w:t>
      </w:r>
      <w:r w:rsidR="00110EE7">
        <w:rPr>
          <w:rFonts w:ascii="Times New Roman" w:hAnsi="Times New Roman" w:cs="Times New Roman"/>
        </w:rPr>
        <w:t>Samlastningscentral</w:t>
      </w:r>
      <w:r w:rsidR="006C17FF" w:rsidRPr="00830D31">
        <w:rPr>
          <w:rFonts w:ascii="Times New Roman" w:hAnsi="Times New Roman" w:cs="Times New Roman"/>
        </w:rPr>
        <w:t>en</w:t>
      </w:r>
      <w:r w:rsidR="00971BBF" w:rsidRPr="00830D31">
        <w:rPr>
          <w:rFonts w:ascii="Times New Roman" w:hAnsi="Times New Roman" w:cs="Times New Roman"/>
        </w:rPr>
        <w:t xml:space="preserve">, </w:t>
      </w:r>
      <w:r w:rsidR="00A734ED" w:rsidRPr="00830D31">
        <w:rPr>
          <w:rFonts w:ascii="Times New Roman" w:hAnsi="Times New Roman" w:cs="Times New Roman"/>
        </w:rPr>
        <w:t xml:space="preserve">förutsatt att tillgänglig lossningstid finns på </w:t>
      </w:r>
      <w:r w:rsidR="008C0311" w:rsidRPr="00830D31">
        <w:rPr>
          <w:rFonts w:ascii="Times New Roman" w:hAnsi="Times New Roman" w:cs="Times New Roman"/>
        </w:rPr>
        <w:t xml:space="preserve">Bolagets </w:t>
      </w:r>
      <w:r w:rsidR="00A734ED" w:rsidRPr="00830D31">
        <w:rPr>
          <w:rFonts w:ascii="Times New Roman" w:hAnsi="Times New Roman" w:cs="Times New Roman"/>
        </w:rPr>
        <w:t>lossningsplats.</w:t>
      </w:r>
      <w:r w:rsidR="00DD24E4" w:rsidRPr="00830D31">
        <w:rPr>
          <w:rFonts w:ascii="Times New Roman" w:hAnsi="Times New Roman" w:cs="Times New Roman"/>
        </w:rPr>
        <w:t xml:space="preserve"> Expresstillägg bokas i samband med leveransavisering </w:t>
      </w:r>
      <w:r w:rsidR="00975375" w:rsidRPr="00830D31">
        <w:rPr>
          <w:rFonts w:ascii="Times New Roman" w:hAnsi="Times New Roman" w:cs="Times New Roman"/>
        </w:rPr>
        <w:t xml:space="preserve">i leveransplaneringstjänsten </w:t>
      </w:r>
      <w:r w:rsidR="00FC5095" w:rsidRPr="00830D31">
        <w:rPr>
          <w:rFonts w:ascii="Times New Roman" w:hAnsi="Times New Roman" w:cs="Times New Roman"/>
        </w:rPr>
        <w:t xml:space="preserve">senast </w:t>
      </w:r>
      <w:r w:rsidR="00DD24E4" w:rsidRPr="00830D31">
        <w:rPr>
          <w:rFonts w:ascii="Times New Roman" w:hAnsi="Times New Roman" w:cs="Times New Roman"/>
        </w:rPr>
        <w:t xml:space="preserve">dagen före ankomst till </w:t>
      </w:r>
      <w:r w:rsidR="00110EE7">
        <w:rPr>
          <w:rFonts w:ascii="Times New Roman" w:hAnsi="Times New Roman" w:cs="Times New Roman"/>
        </w:rPr>
        <w:t>Samlastningscentral</w:t>
      </w:r>
      <w:r w:rsidR="00FC5095" w:rsidRPr="00830D31">
        <w:rPr>
          <w:rFonts w:ascii="Times New Roman" w:hAnsi="Times New Roman" w:cs="Times New Roman"/>
        </w:rPr>
        <w:t>en.</w:t>
      </w:r>
      <w:r w:rsidR="00A734ED" w:rsidRPr="00830D31">
        <w:rPr>
          <w:rFonts w:ascii="Times New Roman" w:hAnsi="Times New Roman" w:cs="Times New Roman"/>
        </w:rPr>
        <w:t xml:space="preserve"> Expressleverans utanför ordinarie arbetstid sker enligt överenskommelse mellan </w:t>
      </w:r>
      <w:r w:rsidR="008C0311" w:rsidRPr="00830D31">
        <w:rPr>
          <w:rFonts w:ascii="Times New Roman" w:hAnsi="Times New Roman" w:cs="Times New Roman"/>
        </w:rPr>
        <w:t>Bolaget</w:t>
      </w:r>
      <w:r w:rsidR="00A734ED" w:rsidRPr="00830D31">
        <w:rPr>
          <w:rFonts w:ascii="Times New Roman" w:hAnsi="Times New Roman" w:cs="Times New Roman"/>
        </w:rPr>
        <w:t xml:space="preserve"> och </w:t>
      </w:r>
      <w:r w:rsidR="00F661EC" w:rsidRPr="00830D31">
        <w:rPr>
          <w:rFonts w:ascii="Times New Roman" w:hAnsi="Times New Roman" w:cs="Times New Roman"/>
        </w:rPr>
        <w:t>Kommunen</w:t>
      </w:r>
      <w:r w:rsidR="00A734ED" w:rsidRPr="00830D31">
        <w:rPr>
          <w:rFonts w:ascii="Times New Roman" w:hAnsi="Times New Roman" w:cs="Times New Roman"/>
        </w:rPr>
        <w:t>.</w:t>
      </w:r>
      <w:r w:rsidR="00A4682E" w:rsidRPr="00830D31">
        <w:rPr>
          <w:rFonts w:ascii="Times New Roman" w:hAnsi="Times New Roman" w:cs="Times New Roman"/>
        </w:rPr>
        <w:t xml:space="preserve"> </w:t>
      </w:r>
      <w:bookmarkStart w:id="6" w:name="_Toc466554038"/>
    </w:p>
    <w:p w14:paraId="463E0BF9" w14:textId="7562A724" w:rsidR="001E1475" w:rsidRPr="00830D31" w:rsidRDefault="00836D05" w:rsidP="000C6E01">
      <w:pPr>
        <w:pStyle w:val="Rubrik2"/>
        <w:numPr>
          <w:ilvl w:val="0"/>
          <w:numId w:val="0"/>
        </w:numPr>
        <w:spacing w:after="0"/>
        <w:ind w:left="360"/>
        <w:rPr>
          <w:rFonts w:cs="Times New Roman"/>
        </w:rPr>
      </w:pPr>
      <w:r w:rsidRPr="00830D31">
        <w:rPr>
          <w:rFonts w:cs="Times New Roman"/>
        </w:rPr>
        <w:lastRenderedPageBreak/>
        <w:t>4</w:t>
      </w:r>
      <w:r w:rsidR="006F1168" w:rsidRPr="00830D31">
        <w:rPr>
          <w:rFonts w:cs="Times New Roman"/>
        </w:rPr>
        <w:t xml:space="preserve">. </w:t>
      </w:r>
      <w:r w:rsidR="00D56A94" w:rsidRPr="00830D31">
        <w:rPr>
          <w:rFonts w:cs="Times New Roman"/>
        </w:rPr>
        <w:t>PARTERNAS FÖRPLIKTELSER</w:t>
      </w:r>
      <w:bookmarkStart w:id="7" w:name="_Toc466554039"/>
      <w:bookmarkEnd w:id="6"/>
    </w:p>
    <w:bookmarkEnd w:id="7"/>
    <w:p w14:paraId="555E1F2E" w14:textId="41E3CA2A" w:rsidR="005556A4" w:rsidRPr="00830D31" w:rsidRDefault="00AA385C" w:rsidP="00836D05">
      <w:pPr>
        <w:pStyle w:val="Rubrik3"/>
        <w:numPr>
          <w:ilvl w:val="1"/>
          <w:numId w:val="45"/>
        </w:numPr>
        <w:spacing w:line="360" w:lineRule="auto"/>
        <w:rPr>
          <w:rFonts w:cs="Times New Roman"/>
        </w:rPr>
      </w:pPr>
      <w:r w:rsidRPr="00830D31">
        <w:rPr>
          <w:rFonts w:cs="Times New Roman"/>
        </w:rPr>
        <w:t>Bolagets ansvar och skyldigheter under avtalstiden</w:t>
      </w:r>
    </w:p>
    <w:p w14:paraId="16DF0BBE" w14:textId="0E4B618F" w:rsidR="00E27B1E" w:rsidRPr="00830D31" w:rsidRDefault="00AA385C" w:rsidP="001E13D4">
      <w:pPr>
        <w:spacing w:line="276" w:lineRule="auto"/>
        <w:rPr>
          <w:rFonts w:ascii="Times New Roman" w:hAnsi="Times New Roman" w:cs="Times New Roman"/>
        </w:rPr>
      </w:pPr>
      <w:r w:rsidRPr="00830D31">
        <w:rPr>
          <w:rFonts w:ascii="Times New Roman" w:hAnsi="Times New Roman" w:cs="Times New Roman"/>
        </w:rPr>
        <w:t xml:space="preserve">Bolaget ansvarar för att </w:t>
      </w:r>
      <w:r w:rsidR="00254451" w:rsidRPr="00830D31">
        <w:rPr>
          <w:rFonts w:ascii="Times New Roman" w:hAnsi="Times New Roman" w:cs="Times New Roman"/>
        </w:rPr>
        <w:t xml:space="preserve">gods för </w:t>
      </w:r>
      <w:r w:rsidR="00E27B1E" w:rsidRPr="00830D31">
        <w:rPr>
          <w:rFonts w:ascii="Times New Roman" w:hAnsi="Times New Roman" w:cs="Times New Roman"/>
        </w:rPr>
        <w:t>Samlastningslever</w:t>
      </w:r>
      <w:r w:rsidR="007A780E" w:rsidRPr="00830D31">
        <w:rPr>
          <w:rFonts w:ascii="Times New Roman" w:hAnsi="Times New Roman" w:cs="Times New Roman"/>
        </w:rPr>
        <w:t>a</w:t>
      </w:r>
      <w:r w:rsidR="00E27B1E" w:rsidRPr="00830D31">
        <w:rPr>
          <w:rFonts w:ascii="Times New Roman" w:hAnsi="Times New Roman" w:cs="Times New Roman"/>
        </w:rPr>
        <w:t>ns lev</w:t>
      </w:r>
      <w:r w:rsidRPr="00830D31">
        <w:rPr>
          <w:rFonts w:ascii="Times New Roman" w:hAnsi="Times New Roman" w:cs="Times New Roman"/>
        </w:rPr>
        <w:t xml:space="preserve">ereras till </w:t>
      </w:r>
      <w:r w:rsidR="00110EE7">
        <w:rPr>
          <w:rFonts w:ascii="Times New Roman" w:hAnsi="Times New Roman" w:cs="Times New Roman"/>
        </w:rPr>
        <w:t>Samlastningscentral</w:t>
      </w:r>
      <w:r w:rsidR="00BE3D2A" w:rsidRPr="00830D31">
        <w:rPr>
          <w:rFonts w:ascii="Times New Roman" w:hAnsi="Times New Roman" w:cs="Times New Roman"/>
        </w:rPr>
        <w:t>en</w:t>
      </w:r>
      <w:r w:rsidRPr="00830D31">
        <w:rPr>
          <w:rFonts w:ascii="Times New Roman" w:hAnsi="Times New Roman" w:cs="Times New Roman"/>
        </w:rPr>
        <w:t xml:space="preserve"> för samlastning samt att </w:t>
      </w:r>
      <w:r w:rsidR="00E27B1E" w:rsidRPr="00830D31">
        <w:rPr>
          <w:rFonts w:ascii="Times New Roman" w:hAnsi="Times New Roman" w:cs="Times New Roman"/>
        </w:rPr>
        <w:t>Direk</w:t>
      </w:r>
      <w:r w:rsidR="00660371" w:rsidRPr="00830D31">
        <w:rPr>
          <w:rFonts w:ascii="Times New Roman" w:hAnsi="Times New Roman" w:cs="Times New Roman"/>
        </w:rPr>
        <w:t>t</w:t>
      </w:r>
      <w:r w:rsidR="00E27B1E" w:rsidRPr="00830D31">
        <w:rPr>
          <w:rFonts w:ascii="Times New Roman" w:hAnsi="Times New Roman" w:cs="Times New Roman"/>
        </w:rPr>
        <w:t>leverans</w:t>
      </w:r>
      <w:r w:rsidR="00836B83" w:rsidRPr="00830D31">
        <w:rPr>
          <w:rFonts w:ascii="Times New Roman" w:hAnsi="Times New Roman" w:cs="Times New Roman"/>
        </w:rPr>
        <w:t xml:space="preserve">er levereras till Bolagets </w:t>
      </w:r>
      <w:r w:rsidR="004C7174" w:rsidRPr="00830D31">
        <w:rPr>
          <w:rFonts w:ascii="Times New Roman" w:hAnsi="Times New Roman" w:cs="Times New Roman"/>
        </w:rPr>
        <w:t>L</w:t>
      </w:r>
      <w:r w:rsidR="00836B83" w:rsidRPr="00830D31">
        <w:rPr>
          <w:rFonts w:ascii="Times New Roman" w:hAnsi="Times New Roman" w:cs="Times New Roman"/>
        </w:rPr>
        <w:t>ossningsplats.</w:t>
      </w:r>
    </w:p>
    <w:p w14:paraId="05D23E4F" w14:textId="77777777" w:rsidR="004A15D5" w:rsidRPr="00830D31" w:rsidRDefault="004A15D5" w:rsidP="001E13D4">
      <w:pPr>
        <w:spacing w:line="276" w:lineRule="auto"/>
        <w:rPr>
          <w:rFonts w:ascii="Times New Roman" w:hAnsi="Times New Roman" w:cs="Times New Roman"/>
        </w:rPr>
      </w:pPr>
    </w:p>
    <w:p w14:paraId="6E199102" w14:textId="13598F46" w:rsidR="00413DEC" w:rsidRDefault="00413DEC" w:rsidP="00413DEC">
      <w:pPr>
        <w:spacing w:line="276" w:lineRule="auto"/>
        <w:rPr>
          <w:rFonts w:ascii="Times New Roman" w:hAnsi="Times New Roman" w:cs="Times New Roman"/>
        </w:rPr>
      </w:pPr>
      <w:bookmarkStart w:id="8" w:name="_Hlk32936306"/>
      <w:r w:rsidRPr="009C4E93">
        <w:rPr>
          <w:rFonts w:ascii="Times New Roman" w:hAnsi="Times New Roman" w:cs="Times New Roman"/>
        </w:rPr>
        <w:t>Bolaget är skyldigt att tillse att samtliga leveranser är bokade i leveransplaneringstjänsten</w:t>
      </w:r>
      <w:r w:rsidR="00B71C94">
        <w:rPr>
          <w:rFonts w:ascii="Times New Roman" w:hAnsi="Times New Roman" w:cs="Times New Roman"/>
        </w:rPr>
        <w:t xml:space="preserve"> (</w:t>
      </w:r>
      <w:proofErr w:type="spellStart"/>
      <w:r w:rsidR="00C202B4">
        <w:rPr>
          <w:rFonts w:ascii="Times New Roman" w:hAnsi="Times New Roman" w:cs="Times New Roman"/>
        </w:rPr>
        <w:t>ProMate</w:t>
      </w:r>
      <w:proofErr w:type="spellEnd"/>
      <w:r w:rsidR="00B71C94">
        <w:rPr>
          <w:rFonts w:ascii="Times New Roman" w:hAnsi="Times New Roman" w:cs="Times New Roman"/>
        </w:rPr>
        <w:t>)</w:t>
      </w:r>
      <w:r w:rsidRPr="009C4E93">
        <w:rPr>
          <w:rFonts w:ascii="Times New Roman" w:hAnsi="Times New Roman" w:cs="Times New Roman"/>
        </w:rPr>
        <w:t>.</w:t>
      </w:r>
      <w:r w:rsidRPr="00731332">
        <w:rPr>
          <w:rFonts w:ascii="Times New Roman" w:hAnsi="Times New Roman" w:cs="Times New Roman"/>
        </w:rPr>
        <w:t xml:space="preserve">  </w:t>
      </w:r>
      <w:bookmarkStart w:id="9" w:name="_Hlk32932521"/>
      <w:r w:rsidRPr="00731332">
        <w:rPr>
          <w:rFonts w:ascii="Times New Roman" w:hAnsi="Times New Roman" w:cs="Times New Roman"/>
        </w:rPr>
        <w:t xml:space="preserve">Leveranser som sker utan </w:t>
      </w:r>
      <w:r w:rsidR="00B71C94">
        <w:rPr>
          <w:rFonts w:ascii="Times New Roman" w:hAnsi="Times New Roman" w:cs="Times New Roman"/>
        </w:rPr>
        <w:t>bokning</w:t>
      </w:r>
      <w:r w:rsidRPr="00731332">
        <w:rPr>
          <w:rFonts w:ascii="Times New Roman" w:hAnsi="Times New Roman" w:cs="Times New Roman"/>
        </w:rPr>
        <w:t xml:space="preserve"> är att likställas </w:t>
      </w:r>
      <w:r w:rsidRPr="00677073">
        <w:rPr>
          <w:rFonts w:ascii="Times New Roman" w:hAnsi="Times New Roman" w:cs="Times New Roman"/>
        </w:rPr>
        <w:t>med olovlig inpassering.</w:t>
      </w:r>
    </w:p>
    <w:bookmarkEnd w:id="9"/>
    <w:bookmarkEnd w:id="8"/>
    <w:p w14:paraId="44659232" w14:textId="07A6568B" w:rsidR="00B71C94" w:rsidRDefault="00B71C94" w:rsidP="00413DEC">
      <w:pPr>
        <w:spacing w:line="276" w:lineRule="auto"/>
        <w:rPr>
          <w:rFonts w:ascii="Times New Roman" w:hAnsi="Times New Roman" w:cs="Times New Roman"/>
        </w:rPr>
      </w:pPr>
    </w:p>
    <w:p w14:paraId="697BF363" w14:textId="77777777" w:rsidR="00B71C94" w:rsidRDefault="00B71C94" w:rsidP="00B71C94">
      <w:pPr>
        <w:pStyle w:val="Brdtext"/>
      </w:pPr>
      <w:r>
        <w:t xml:space="preserve">I de fall där in- och utfart till byggområdet regleras med grindar från Uppsala bygglogistikcenter och passage genom grinden sker </w:t>
      </w:r>
      <w:r w:rsidRPr="007302C6">
        <w:t>genom att köra in efter ett fordon när grinden redan öppnats utan att själv ha anmält sin ankomst</w:t>
      </w:r>
      <w:r>
        <w:t xml:space="preserve"> är att likställas med olovlig inpassering.</w:t>
      </w:r>
    </w:p>
    <w:p w14:paraId="7E8FCF88" w14:textId="77777777" w:rsidR="00413DEC" w:rsidRDefault="00413DEC" w:rsidP="001E13D4">
      <w:pPr>
        <w:spacing w:line="276" w:lineRule="auto"/>
        <w:rPr>
          <w:rFonts w:ascii="Times New Roman" w:hAnsi="Times New Roman" w:cs="Times New Roman"/>
        </w:rPr>
      </w:pPr>
    </w:p>
    <w:p w14:paraId="2129C469" w14:textId="2FE8411D" w:rsidR="00293E64" w:rsidRPr="00540CB8" w:rsidRDefault="00413DEC" w:rsidP="001E13D4">
      <w:pPr>
        <w:spacing w:line="276" w:lineRule="auto"/>
        <w:rPr>
          <w:rFonts w:ascii="Times New Roman" w:hAnsi="Times New Roman" w:cs="Times New Roman"/>
        </w:rPr>
      </w:pPr>
      <w:bookmarkStart w:id="10" w:name="_Hlk24035856"/>
      <w:r>
        <w:rPr>
          <w:rFonts w:ascii="Times New Roman" w:hAnsi="Times New Roman" w:cs="Times New Roman"/>
        </w:rPr>
        <w:t>Bolaget ska p</w:t>
      </w:r>
      <w:r w:rsidR="00E14F29" w:rsidRPr="00540CB8">
        <w:rPr>
          <w:rFonts w:ascii="Times New Roman" w:hAnsi="Times New Roman" w:cs="Times New Roman"/>
        </w:rPr>
        <w:t xml:space="preserve">å anmodan av Kommunen </w:t>
      </w:r>
      <w:r>
        <w:rPr>
          <w:rFonts w:ascii="Times New Roman" w:hAnsi="Times New Roman" w:cs="Times New Roman"/>
        </w:rPr>
        <w:t xml:space="preserve">visa att Direktleverans som ankommer till byggområdet uppfyller definitionen på </w:t>
      </w:r>
      <w:r w:rsidR="00E14F29" w:rsidRPr="00540CB8">
        <w:rPr>
          <w:rFonts w:ascii="Times New Roman" w:hAnsi="Times New Roman" w:cs="Times New Roman"/>
        </w:rPr>
        <w:t>Direktleverans</w:t>
      </w:r>
      <w:r>
        <w:rPr>
          <w:rFonts w:ascii="Times New Roman" w:hAnsi="Times New Roman" w:cs="Times New Roman"/>
        </w:rPr>
        <w:t xml:space="preserve">. Om så inte sker betraktas leveransen som </w:t>
      </w:r>
      <w:r w:rsidRPr="00677073">
        <w:rPr>
          <w:rFonts w:ascii="Times New Roman" w:hAnsi="Times New Roman" w:cs="Times New Roman"/>
        </w:rPr>
        <w:t>en felleverans</w:t>
      </w:r>
      <w:r>
        <w:rPr>
          <w:rFonts w:ascii="Times New Roman" w:hAnsi="Times New Roman" w:cs="Times New Roman"/>
        </w:rPr>
        <w:t>.</w:t>
      </w:r>
      <w:r w:rsidR="00E14F29" w:rsidRPr="00540CB8">
        <w:rPr>
          <w:rFonts w:ascii="Times New Roman" w:hAnsi="Times New Roman" w:cs="Times New Roman"/>
        </w:rPr>
        <w:t xml:space="preserve"> </w:t>
      </w:r>
    </w:p>
    <w:bookmarkEnd w:id="10"/>
    <w:p w14:paraId="4F9BD674" w14:textId="77777777" w:rsidR="00E2107F" w:rsidRDefault="00E2107F" w:rsidP="001E13D4">
      <w:pPr>
        <w:spacing w:line="276" w:lineRule="auto"/>
        <w:rPr>
          <w:rFonts w:ascii="Times New Roman" w:hAnsi="Times New Roman" w:cs="Times New Roman"/>
        </w:rPr>
      </w:pPr>
    </w:p>
    <w:p w14:paraId="7F3DC24B" w14:textId="58E157B8" w:rsidR="00413DEC" w:rsidRDefault="00AA76A9" w:rsidP="00413DEC">
      <w:pPr>
        <w:spacing w:line="276" w:lineRule="auto"/>
        <w:rPr>
          <w:rFonts w:ascii="Times New Roman" w:hAnsi="Times New Roman" w:cs="Times New Roman"/>
        </w:rPr>
      </w:pPr>
      <w:bookmarkStart w:id="11" w:name="_Hlk32932817"/>
      <w:bookmarkStart w:id="12" w:name="_Hlk24035911"/>
      <w:r w:rsidRPr="00830D31">
        <w:rPr>
          <w:rFonts w:ascii="Times New Roman" w:hAnsi="Times New Roman" w:cs="Times New Roman"/>
        </w:rPr>
        <w:t>Bolaget svarar f</w:t>
      </w:r>
      <w:r w:rsidR="00E2107F">
        <w:rPr>
          <w:rFonts w:ascii="Times New Roman" w:hAnsi="Times New Roman" w:cs="Times New Roman"/>
        </w:rPr>
        <w:t xml:space="preserve">ör att lastning och lossning av </w:t>
      </w:r>
      <w:r w:rsidR="00CC6BED">
        <w:rPr>
          <w:rFonts w:ascii="Times New Roman" w:hAnsi="Times New Roman" w:cs="Times New Roman"/>
        </w:rPr>
        <w:t xml:space="preserve">för uppdraget överenskommet fordon </w:t>
      </w:r>
      <w:r w:rsidRPr="00830D31">
        <w:rPr>
          <w:rFonts w:ascii="Times New Roman" w:hAnsi="Times New Roman" w:cs="Times New Roman"/>
        </w:rPr>
        <w:t>kan ske obehindrat</w:t>
      </w:r>
      <w:r w:rsidR="00E2107F">
        <w:rPr>
          <w:rFonts w:ascii="Times New Roman" w:hAnsi="Times New Roman" w:cs="Times New Roman"/>
        </w:rPr>
        <w:t xml:space="preserve"> på Bolagets Lossningsplats</w:t>
      </w:r>
      <w:r w:rsidRPr="00830D31">
        <w:rPr>
          <w:rFonts w:ascii="Times New Roman" w:hAnsi="Times New Roman" w:cs="Times New Roman"/>
        </w:rPr>
        <w:t xml:space="preserve">. </w:t>
      </w:r>
      <w:r w:rsidR="00677073" w:rsidRPr="00830D31">
        <w:rPr>
          <w:rFonts w:ascii="Times New Roman" w:hAnsi="Times New Roman" w:cs="Times New Roman"/>
        </w:rPr>
        <w:t xml:space="preserve"> I det fall Bolaget hindrar framkomligheten inom byggområdet utan Kommunens tillstånd </w:t>
      </w:r>
      <w:r w:rsidR="00677073">
        <w:rPr>
          <w:rFonts w:ascii="Times New Roman" w:hAnsi="Times New Roman" w:cs="Times New Roman"/>
        </w:rPr>
        <w:t>betraktas det som ett olovligt hinder.</w:t>
      </w:r>
    </w:p>
    <w:p w14:paraId="258006EF" w14:textId="45E33502" w:rsidR="009F1688" w:rsidRDefault="009F1688" w:rsidP="001E13D4">
      <w:pPr>
        <w:spacing w:line="276" w:lineRule="auto"/>
        <w:rPr>
          <w:rFonts w:ascii="Times New Roman" w:hAnsi="Times New Roman" w:cs="Times New Roman"/>
        </w:rPr>
      </w:pPr>
      <w:r w:rsidRPr="00830D31">
        <w:rPr>
          <w:rFonts w:ascii="Times New Roman" w:hAnsi="Times New Roman" w:cs="Times New Roman"/>
        </w:rPr>
        <w:t xml:space="preserve">Bolaget är </w:t>
      </w:r>
      <w:r w:rsidR="009A00C9" w:rsidRPr="00830D31">
        <w:rPr>
          <w:rFonts w:ascii="Times New Roman" w:hAnsi="Times New Roman" w:cs="Times New Roman"/>
        </w:rPr>
        <w:t>skyldigt</w:t>
      </w:r>
      <w:r w:rsidRPr="00830D31">
        <w:rPr>
          <w:rFonts w:ascii="Times New Roman" w:hAnsi="Times New Roman" w:cs="Times New Roman"/>
        </w:rPr>
        <w:t xml:space="preserve"> att tillse att nödvändig utrustning för lossning av gods finns </w:t>
      </w:r>
      <w:r w:rsidR="00D229A3" w:rsidRPr="00830D31">
        <w:rPr>
          <w:rFonts w:ascii="Times New Roman" w:hAnsi="Times New Roman" w:cs="Times New Roman"/>
        </w:rPr>
        <w:t xml:space="preserve">tillgänglig vid leveranser till Bolagets Lossningsplats. Samlastat gods som kan lossas med hjälp av palldragare lossas av </w:t>
      </w:r>
      <w:r w:rsidR="00453666" w:rsidRPr="00830D31">
        <w:rPr>
          <w:rFonts w:ascii="Times New Roman" w:hAnsi="Times New Roman" w:cs="Times New Roman"/>
        </w:rPr>
        <w:t>Kommunen</w:t>
      </w:r>
      <w:bookmarkEnd w:id="11"/>
      <w:r w:rsidR="00D229A3" w:rsidRPr="00830D31">
        <w:rPr>
          <w:rFonts w:ascii="Times New Roman" w:hAnsi="Times New Roman" w:cs="Times New Roman"/>
        </w:rPr>
        <w:br/>
      </w:r>
    </w:p>
    <w:bookmarkEnd w:id="12"/>
    <w:p w14:paraId="2623D406" w14:textId="016B3185" w:rsidR="009F1688" w:rsidRPr="002852DB" w:rsidRDefault="008B2C89" w:rsidP="001E13D4">
      <w:pPr>
        <w:spacing w:line="276" w:lineRule="auto"/>
        <w:rPr>
          <w:rFonts w:ascii="Times New Roman" w:hAnsi="Times New Roman" w:cs="Times New Roman"/>
          <w:color w:val="FF0000"/>
        </w:rPr>
      </w:pPr>
      <w:r w:rsidRPr="00830D31">
        <w:rPr>
          <w:rFonts w:ascii="Times New Roman" w:hAnsi="Times New Roman" w:cs="Times New Roman"/>
        </w:rPr>
        <w:t>Bolaget ansvarar för att s</w:t>
      </w:r>
      <w:r w:rsidR="00836B83" w:rsidRPr="00830D31">
        <w:rPr>
          <w:rFonts w:ascii="Times New Roman" w:hAnsi="Times New Roman" w:cs="Times New Roman"/>
        </w:rPr>
        <w:t>amtliga frak</w:t>
      </w:r>
      <w:r w:rsidR="00EC5E25" w:rsidRPr="00830D31">
        <w:rPr>
          <w:rFonts w:ascii="Times New Roman" w:hAnsi="Times New Roman" w:cs="Times New Roman"/>
        </w:rPr>
        <w:t>t</w:t>
      </w:r>
      <w:r w:rsidR="00836B83" w:rsidRPr="00830D31">
        <w:rPr>
          <w:rFonts w:ascii="Times New Roman" w:hAnsi="Times New Roman" w:cs="Times New Roman"/>
        </w:rPr>
        <w:t>handlingar följer</w:t>
      </w:r>
      <w:r w:rsidR="003B025F" w:rsidRPr="00830D31">
        <w:rPr>
          <w:rFonts w:ascii="Times New Roman" w:hAnsi="Times New Roman" w:cs="Times New Roman"/>
        </w:rPr>
        <w:t xml:space="preserve"> Byggbranschens Elektroniska Affärsstandard,</w:t>
      </w:r>
      <w:r w:rsidR="00836B83" w:rsidRPr="00830D31">
        <w:rPr>
          <w:rFonts w:ascii="Times New Roman" w:hAnsi="Times New Roman" w:cs="Times New Roman"/>
        </w:rPr>
        <w:t xml:space="preserve"> BEAst</w:t>
      </w:r>
      <w:r w:rsidR="0085215D" w:rsidRPr="00830D31">
        <w:rPr>
          <w:rFonts w:ascii="Times New Roman" w:hAnsi="Times New Roman" w:cs="Times New Roman"/>
        </w:rPr>
        <w:t>.</w:t>
      </w:r>
      <w:r w:rsidR="00E2107F">
        <w:rPr>
          <w:rFonts w:ascii="Times New Roman" w:hAnsi="Times New Roman" w:cs="Times New Roman"/>
        </w:rPr>
        <w:t xml:space="preserve"> </w:t>
      </w:r>
    </w:p>
    <w:p w14:paraId="2A854124" w14:textId="77777777" w:rsidR="00E2107F" w:rsidRPr="00830D31" w:rsidRDefault="00E2107F" w:rsidP="001E13D4">
      <w:pPr>
        <w:spacing w:line="276" w:lineRule="auto"/>
        <w:rPr>
          <w:rFonts w:ascii="Times New Roman" w:hAnsi="Times New Roman" w:cs="Times New Roman"/>
        </w:rPr>
      </w:pPr>
    </w:p>
    <w:p w14:paraId="6E816F2D" w14:textId="0759746B" w:rsidR="00836B83" w:rsidRDefault="00DA33BC" w:rsidP="005556A4">
      <w:pPr>
        <w:spacing w:line="276" w:lineRule="auto"/>
        <w:rPr>
          <w:rFonts w:ascii="Times New Roman" w:hAnsi="Times New Roman" w:cs="Times New Roman"/>
        </w:rPr>
      </w:pPr>
      <w:bookmarkStart w:id="13" w:name="_Hlk24036225"/>
      <w:bookmarkStart w:id="14" w:name="_Hlk524438466"/>
      <w:r>
        <w:rPr>
          <w:rFonts w:ascii="Times New Roman" w:hAnsi="Times New Roman" w:cs="Times New Roman"/>
        </w:rPr>
        <w:t xml:space="preserve">I </w:t>
      </w:r>
      <w:r w:rsidR="001C333C">
        <w:rPr>
          <w:rFonts w:ascii="Times New Roman" w:hAnsi="Times New Roman" w:cs="Times New Roman"/>
        </w:rPr>
        <w:t xml:space="preserve">de </w:t>
      </w:r>
      <w:r>
        <w:rPr>
          <w:rFonts w:ascii="Times New Roman" w:hAnsi="Times New Roman" w:cs="Times New Roman"/>
        </w:rPr>
        <w:t xml:space="preserve">fall där in- och utfart till byggområdet regleras med grindar från Uppsala bygglogistikcenter är </w:t>
      </w:r>
      <w:bookmarkStart w:id="15" w:name="_Hlk32933413"/>
      <w:bookmarkEnd w:id="13"/>
      <w:r w:rsidRPr="00830D31">
        <w:rPr>
          <w:rFonts w:ascii="Times New Roman" w:hAnsi="Times New Roman" w:cs="Times New Roman"/>
        </w:rPr>
        <w:t xml:space="preserve">Bolaget medvetet om att </w:t>
      </w:r>
      <w:r w:rsidRPr="00BC5209">
        <w:rPr>
          <w:rFonts w:ascii="Times New Roman" w:hAnsi="Times New Roman" w:cs="Times New Roman"/>
        </w:rPr>
        <w:t>kameraövervakning</w:t>
      </w:r>
      <w:r w:rsidRPr="00830D31">
        <w:rPr>
          <w:rFonts w:ascii="Times New Roman" w:hAnsi="Times New Roman" w:cs="Times New Roman"/>
        </w:rPr>
        <w:t xml:space="preserve"> kommer att ske i anslutning </w:t>
      </w:r>
      <w:r w:rsidR="001D6677">
        <w:rPr>
          <w:rFonts w:ascii="Times New Roman" w:hAnsi="Times New Roman" w:cs="Times New Roman"/>
        </w:rPr>
        <w:t xml:space="preserve">till </w:t>
      </w:r>
      <w:r w:rsidRPr="00830D31">
        <w:rPr>
          <w:rFonts w:ascii="Times New Roman" w:hAnsi="Times New Roman" w:cs="Times New Roman"/>
        </w:rPr>
        <w:t>in- och utfartsgrindar</w:t>
      </w:r>
      <w:r>
        <w:rPr>
          <w:rFonts w:ascii="Times New Roman" w:hAnsi="Times New Roman" w:cs="Times New Roman"/>
        </w:rPr>
        <w:t>na. D</w:t>
      </w:r>
      <w:r w:rsidR="004B1DB3" w:rsidRPr="00830D31">
        <w:rPr>
          <w:rFonts w:ascii="Times New Roman" w:hAnsi="Times New Roman" w:cs="Times New Roman"/>
        </w:rPr>
        <w:t xml:space="preserve">ärigenom registreras fordons registreringsnummer och fordonsdata hämtas från Transportsstyrelsens fordonsregister. </w:t>
      </w:r>
      <w:r w:rsidR="009F1688" w:rsidRPr="00830D31">
        <w:rPr>
          <w:rFonts w:ascii="Times New Roman" w:hAnsi="Times New Roman" w:cs="Times New Roman"/>
        </w:rPr>
        <w:t>I de fall Bolaget överför rättigheter enligt detta avtal till annan part är Bolaget skyldig att informera om att området kameraövervakas</w:t>
      </w:r>
      <w:r w:rsidR="00CA27DD" w:rsidRPr="00830D31">
        <w:rPr>
          <w:rFonts w:ascii="Times New Roman" w:hAnsi="Times New Roman" w:cs="Times New Roman"/>
        </w:rPr>
        <w:t>.</w:t>
      </w:r>
    </w:p>
    <w:bookmarkEnd w:id="14"/>
    <w:bookmarkEnd w:id="15"/>
    <w:p w14:paraId="76930D80" w14:textId="69676B75" w:rsidR="00836B83" w:rsidRPr="00830D31" w:rsidRDefault="00836B83" w:rsidP="00836D05">
      <w:pPr>
        <w:pStyle w:val="Rubrik3"/>
        <w:numPr>
          <w:ilvl w:val="1"/>
          <w:numId w:val="45"/>
        </w:numPr>
        <w:spacing w:line="360" w:lineRule="auto"/>
        <w:rPr>
          <w:rFonts w:cs="Times New Roman"/>
        </w:rPr>
      </w:pPr>
      <w:r w:rsidRPr="00830D31">
        <w:rPr>
          <w:rFonts w:cs="Times New Roman"/>
        </w:rPr>
        <w:t>Kommunen</w:t>
      </w:r>
      <w:r w:rsidR="007A780E" w:rsidRPr="00830D31">
        <w:rPr>
          <w:rFonts w:cs="Times New Roman"/>
        </w:rPr>
        <w:t>s</w:t>
      </w:r>
      <w:r w:rsidRPr="00830D31">
        <w:rPr>
          <w:rFonts w:cs="Times New Roman"/>
        </w:rPr>
        <w:t xml:space="preserve"> </w:t>
      </w:r>
      <w:r w:rsidR="008B2C89" w:rsidRPr="00830D31">
        <w:rPr>
          <w:rFonts w:cs="Times New Roman"/>
        </w:rPr>
        <w:t>ansvar och skyldigheter under avtalstiden</w:t>
      </w:r>
    </w:p>
    <w:p w14:paraId="33A8B1FE" w14:textId="1344EFB6" w:rsidR="00F612FE" w:rsidRDefault="00F612FE" w:rsidP="00F612FE">
      <w:pPr>
        <w:spacing w:line="276" w:lineRule="auto"/>
        <w:rPr>
          <w:rFonts w:ascii="Times New Roman" w:hAnsi="Times New Roman"/>
        </w:rPr>
      </w:pPr>
      <w:r w:rsidRPr="00F612FE">
        <w:rPr>
          <w:rFonts w:ascii="Times New Roman" w:hAnsi="Times New Roman"/>
        </w:rPr>
        <w:t>K</w:t>
      </w:r>
      <w:r>
        <w:rPr>
          <w:rFonts w:ascii="Times New Roman" w:hAnsi="Times New Roman"/>
        </w:rPr>
        <w:t>o</w:t>
      </w:r>
      <w:r w:rsidRPr="00F612FE">
        <w:rPr>
          <w:rFonts w:ascii="Times New Roman" w:hAnsi="Times New Roman"/>
        </w:rPr>
        <w:t xml:space="preserve">mmunen har skyldighet att tillhandahålla en Leveransplaneringstjänst. </w:t>
      </w:r>
    </w:p>
    <w:p w14:paraId="5B30BA46" w14:textId="77777777" w:rsidR="00F612FE" w:rsidRPr="00F612FE" w:rsidRDefault="00F612FE" w:rsidP="00F612FE">
      <w:pPr>
        <w:spacing w:line="276" w:lineRule="auto"/>
        <w:rPr>
          <w:rFonts w:ascii="Times New Roman" w:hAnsi="Times New Roman"/>
        </w:rPr>
      </w:pPr>
    </w:p>
    <w:p w14:paraId="0279E6F5" w14:textId="6A73326C" w:rsidR="00A25026" w:rsidRPr="00830D31" w:rsidRDefault="00933DA7" w:rsidP="001E13D4">
      <w:pPr>
        <w:spacing w:line="276" w:lineRule="auto"/>
        <w:rPr>
          <w:rFonts w:ascii="Times New Roman" w:hAnsi="Times New Roman" w:cs="Times New Roman"/>
        </w:rPr>
      </w:pPr>
      <w:r w:rsidRPr="00830D31">
        <w:rPr>
          <w:rFonts w:ascii="Times New Roman" w:hAnsi="Times New Roman" w:cs="Times New Roman"/>
        </w:rPr>
        <w:t>Kommunen</w:t>
      </w:r>
      <w:r w:rsidR="00F612FE">
        <w:rPr>
          <w:rFonts w:ascii="Times New Roman" w:hAnsi="Times New Roman" w:cs="Times New Roman"/>
        </w:rPr>
        <w:t xml:space="preserve"> har skyldighet att tillhandah</w:t>
      </w:r>
      <w:r w:rsidR="00D30DB8">
        <w:rPr>
          <w:rFonts w:ascii="Times New Roman" w:hAnsi="Times New Roman" w:cs="Times New Roman"/>
        </w:rPr>
        <w:t>ålla en Samlastningscentral och</w:t>
      </w:r>
      <w:r w:rsidRPr="00830D31">
        <w:rPr>
          <w:rFonts w:ascii="Times New Roman" w:hAnsi="Times New Roman" w:cs="Times New Roman"/>
        </w:rPr>
        <w:t xml:space="preserve"> ansvar</w:t>
      </w:r>
      <w:r w:rsidR="007A780E" w:rsidRPr="00830D31">
        <w:rPr>
          <w:rFonts w:ascii="Times New Roman" w:hAnsi="Times New Roman" w:cs="Times New Roman"/>
        </w:rPr>
        <w:t>a</w:t>
      </w:r>
      <w:r w:rsidR="00F612FE">
        <w:rPr>
          <w:rFonts w:ascii="Times New Roman" w:hAnsi="Times New Roman" w:cs="Times New Roman"/>
        </w:rPr>
        <w:t>r</w:t>
      </w:r>
      <w:r w:rsidRPr="00830D31">
        <w:rPr>
          <w:rFonts w:ascii="Times New Roman" w:hAnsi="Times New Roman" w:cs="Times New Roman"/>
        </w:rPr>
        <w:t xml:space="preserve"> för </w:t>
      </w:r>
      <w:r w:rsidR="007A780E" w:rsidRPr="00830D31">
        <w:rPr>
          <w:rFonts w:ascii="Times New Roman" w:hAnsi="Times New Roman" w:cs="Times New Roman"/>
        </w:rPr>
        <w:t xml:space="preserve">att </w:t>
      </w:r>
      <w:r w:rsidRPr="00830D31">
        <w:rPr>
          <w:rFonts w:ascii="Times New Roman" w:hAnsi="Times New Roman" w:cs="Times New Roman"/>
        </w:rPr>
        <w:t>t</w:t>
      </w:r>
      <w:r w:rsidR="006417D2" w:rsidRPr="00830D31">
        <w:rPr>
          <w:rFonts w:ascii="Times New Roman" w:hAnsi="Times New Roman" w:cs="Times New Roman"/>
        </w:rPr>
        <w:t>a emot, samlasta och kör</w:t>
      </w:r>
      <w:r w:rsidR="004C7174" w:rsidRPr="00830D31">
        <w:rPr>
          <w:rFonts w:ascii="Times New Roman" w:hAnsi="Times New Roman" w:cs="Times New Roman"/>
        </w:rPr>
        <w:t>a</w:t>
      </w:r>
      <w:r w:rsidR="006417D2" w:rsidRPr="00830D31">
        <w:rPr>
          <w:rFonts w:ascii="Times New Roman" w:hAnsi="Times New Roman" w:cs="Times New Roman"/>
        </w:rPr>
        <w:t xml:space="preserve"> ut </w:t>
      </w:r>
      <w:r w:rsidR="004C7174" w:rsidRPr="00830D31">
        <w:rPr>
          <w:rFonts w:ascii="Times New Roman" w:hAnsi="Times New Roman" w:cs="Times New Roman"/>
        </w:rPr>
        <w:t>gods</w:t>
      </w:r>
      <w:r w:rsidR="00A05F5C" w:rsidRPr="00830D31">
        <w:rPr>
          <w:rFonts w:ascii="Times New Roman" w:hAnsi="Times New Roman" w:cs="Times New Roman"/>
        </w:rPr>
        <w:t xml:space="preserve"> (</w:t>
      </w:r>
      <w:r w:rsidRPr="00830D31">
        <w:rPr>
          <w:rFonts w:ascii="Times New Roman" w:hAnsi="Times New Roman" w:cs="Times New Roman"/>
        </w:rPr>
        <w:t>S</w:t>
      </w:r>
      <w:r w:rsidR="006417D2" w:rsidRPr="00830D31">
        <w:rPr>
          <w:rFonts w:ascii="Times New Roman" w:hAnsi="Times New Roman" w:cs="Times New Roman"/>
        </w:rPr>
        <w:t>amlastningsleverans</w:t>
      </w:r>
      <w:r w:rsidR="00A05F5C" w:rsidRPr="00830D31">
        <w:rPr>
          <w:rFonts w:ascii="Times New Roman" w:hAnsi="Times New Roman" w:cs="Times New Roman"/>
        </w:rPr>
        <w:t>)</w:t>
      </w:r>
      <w:r w:rsidR="006417D2" w:rsidRPr="00830D31">
        <w:rPr>
          <w:rFonts w:ascii="Times New Roman" w:hAnsi="Times New Roman" w:cs="Times New Roman"/>
        </w:rPr>
        <w:t xml:space="preserve"> till Bolagets lossningsplats</w:t>
      </w:r>
      <w:r w:rsidRPr="00830D31">
        <w:rPr>
          <w:rFonts w:ascii="Times New Roman" w:hAnsi="Times New Roman" w:cs="Times New Roman"/>
        </w:rPr>
        <w:t>. Kommunen ansvarar</w:t>
      </w:r>
      <w:r w:rsidR="00E006C0" w:rsidRPr="00830D31">
        <w:rPr>
          <w:rFonts w:ascii="Times New Roman" w:hAnsi="Times New Roman" w:cs="Times New Roman"/>
        </w:rPr>
        <w:t xml:space="preserve"> för att ledtider </w:t>
      </w:r>
      <w:r w:rsidR="006C0E8A" w:rsidRPr="00830D31">
        <w:rPr>
          <w:rFonts w:ascii="Times New Roman" w:hAnsi="Times New Roman" w:cs="Times New Roman"/>
        </w:rPr>
        <w:t xml:space="preserve">för Samlastningsleverans </w:t>
      </w:r>
      <w:r w:rsidR="00E006C0" w:rsidRPr="00830D31">
        <w:rPr>
          <w:rFonts w:ascii="Times New Roman" w:hAnsi="Times New Roman" w:cs="Times New Roman"/>
        </w:rPr>
        <w:t>hålls</w:t>
      </w:r>
      <w:r w:rsidR="001C333C">
        <w:rPr>
          <w:rFonts w:ascii="Times New Roman" w:hAnsi="Times New Roman" w:cs="Times New Roman"/>
        </w:rPr>
        <w:t>,</w:t>
      </w:r>
      <w:r w:rsidR="00E006C0" w:rsidRPr="00830D31">
        <w:rPr>
          <w:rFonts w:ascii="Times New Roman" w:hAnsi="Times New Roman" w:cs="Times New Roman"/>
        </w:rPr>
        <w:t xml:space="preserve"> där </w:t>
      </w:r>
      <w:r w:rsidR="00A25026" w:rsidRPr="00830D31">
        <w:rPr>
          <w:rFonts w:ascii="Times New Roman" w:hAnsi="Times New Roman" w:cs="Times New Roman"/>
        </w:rPr>
        <w:t xml:space="preserve">gods </w:t>
      </w:r>
      <w:r w:rsidR="006417D2" w:rsidRPr="00830D31">
        <w:rPr>
          <w:rFonts w:ascii="Times New Roman" w:hAnsi="Times New Roman" w:cs="Times New Roman"/>
        </w:rPr>
        <w:t xml:space="preserve">som ankommer till </w:t>
      </w:r>
      <w:r w:rsidR="00110EE7">
        <w:rPr>
          <w:rFonts w:ascii="Times New Roman" w:hAnsi="Times New Roman" w:cs="Times New Roman"/>
        </w:rPr>
        <w:t>Samlastningscentral</w:t>
      </w:r>
      <w:r w:rsidR="006C0E8A" w:rsidRPr="00830D31">
        <w:rPr>
          <w:rFonts w:ascii="Times New Roman" w:hAnsi="Times New Roman" w:cs="Times New Roman"/>
        </w:rPr>
        <w:t>en</w:t>
      </w:r>
      <w:r w:rsidR="006417D2" w:rsidRPr="00830D31">
        <w:rPr>
          <w:rFonts w:ascii="Times New Roman" w:hAnsi="Times New Roman" w:cs="Times New Roman"/>
        </w:rPr>
        <w:t xml:space="preserve"> innan klockan 12:00 levereras till Bolagets lossningsplats senast klockan 13:00 nästföljande </w:t>
      </w:r>
      <w:r w:rsidR="00C86280" w:rsidRPr="00830D31">
        <w:rPr>
          <w:rFonts w:ascii="Times New Roman" w:hAnsi="Times New Roman" w:cs="Times New Roman"/>
        </w:rPr>
        <w:t xml:space="preserve">arbetsdag. </w:t>
      </w:r>
      <w:r w:rsidR="00A25026" w:rsidRPr="00830D31">
        <w:rPr>
          <w:rFonts w:ascii="Times New Roman" w:hAnsi="Times New Roman" w:cs="Times New Roman"/>
        </w:rPr>
        <w:t xml:space="preserve">Gods </w:t>
      </w:r>
      <w:r w:rsidR="00C86280" w:rsidRPr="00830D31">
        <w:rPr>
          <w:rFonts w:ascii="Times New Roman" w:hAnsi="Times New Roman" w:cs="Times New Roman"/>
        </w:rPr>
        <w:t xml:space="preserve">som ankommer till </w:t>
      </w:r>
      <w:r w:rsidR="00110EE7">
        <w:rPr>
          <w:rFonts w:ascii="Times New Roman" w:hAnsi="Times New Roman" w:cs="Times New Roman"/>
        </w:rPr>
        <w:t>Samlastningscentral</w:t>
      </w:r>
      <w:r w:rsidR="006C0E8A" w:rsidRPr="00830D31">
        <w:rPr>
          <w:rFonts w:ascii="Times New Roman" w:hAnsi="Times New Roman" w:cs="Times New Roman"/>
        </w:rPr>
        <w:t xml:space="preserve">en </w:t>
      </w:r>
      <w:r w:rsidR="00C86280" w:rsidRPr="00830D31">
        <w:rPr>
          <w:rFonts w:ascii="Times New Roman" w:hAnsi="Times New Roman" w:cs="Times New Roman"/>
        </w:rPr>
        <w:t xml:space="preserve">efter </w:t>
      </w:r>
      <w:r w:rsidR="00C86280" w:rsidRPr="00830D31">
        <w:rPr>
          <w:rFonts w:ascii="Times New Roman" w:hAnsi="Times New Roman" w:cs="Times New Roman"/>
        </w:rPr>
        <w:lastRenderedPageBreak/>
        <w:t>klockan 12:00 levereras till Bolagets lossningsplats senast klockan 1</w:t>
      </w:r>
      <w:r w:rsidR="00A25026" w:rsidRPr="00830D31">
        <w:rPr>
          <w:rFonts w:ascii="Times New Roman" w:hAnsi="Times New Roman" w:cs="Times New Roman"/>
        </w:rPr>
        <w:t>5</w:t>
      </w:r>
      <w:r w:rsidR="00C86280" w:rsidRPr="00830D31">
        <w:rPr>
          <w:rFonts w:ascii="Times New Roman" w:hAnsi="Times New Roman" w:cs="Times New Roman"/>
        </w:rPr>
        <w:t xml:space="preserve">:00 nästföljande arbetsdag. </w:t>
      </w:r>
    </w:p>
    <w:p w14:paraId="199DF76F" w14:textId="77777777" w:rsidR="00CA27DD" w:rsidRPr="00830D31" w:rsidRDefault="00CA27DD" w:rsidP="00A25026">
      <w:pPr>
        <w:spacing w:line="276" w:lineRule="auto"/>
        <w:rPr>
          <w:rFonts w:ascii="Times New Roman" w:hAnsi="Times New Roman" w:cs="Times New Roman"/>
        </w:rPr>
      </w:pPr>
    </w:p>
    <w:p w14:paraId="5C2A1A2B" w14:textId="0771DDCE" w:rsidR="00A25026" w:rsidRPr="00830D31" w:rsidRDefault="00805D41" w:rsidP="00A25026">
      <w:pPr>
        <w:spacing w:line="276" w:lineRule="auto"/>
        <w:rPr>
          <w:rFonts w:ascii="Times New Roman" w:hAnsi="Times New Roman" w:cs="Times New Roman"/>
        </w:rPr>
      </w:pPr>
      <w:r w:rsidRPr="00830D31">
        <w:rPr>
          <w:rFonts w:ascii="Times New Roman" w:hAnsi="Times New Roman" w:cs="Times New Roman"/>
        </w:rPr>
        <w:t xml:space="preserve">Kommunen ansvarar för att </w:t>
      </w:r>
      <w:r w:rsidR="00A25026" w:rsidRPr="00830D31">
        <w:rPr>
          <w:rFonts w:ascii="Times New Roman" w:hAnsi="Times New Roman" w:cs="Times New Roman"/>
        </w:rPr>
        <w:t xml:space="preserve">lossningstid </w:t>
      </w:r>
      <w:r w:rsidR="00453666" w:rsidRPr="00830D31">
        <w:rPr>
          <w:rFonts w:ascii="Times New Roman" w:hAnsi="Times New Roman" w:cs="Times New Roman"/>
        </w:rPr>
        <w:t xml:space="preserve">bokas </w:t>
      </w:r>
      <w:r w:rsidR="00A25026" w:rsidRPr="00830D31">
        <w:rPr>
          <w:rFonts w:ascii="Times New Roman" w:hAnsi="Times New Roman" w:cs="Times New Roman"/>
        </w:rPr>
        <w:t>i leveransplaneringstjänst</w:t>
      </w:r>
      <w:r w:rsidR="00F612FE">
        <w:rPr>
          <w:rFonts w:ascii="Times New Roman" w:hAnsi="Times New Roman" w:cs="Times New Roman"/>
        </w:rPr>
        <w:t>en</w:t>
      </w:r>
      <w:r w:rsidR="00A25026" w:rsidRPr="00830D31">
        <w:rPr>
          <w:rFonts w:ascii="Times New Roman" w:hAnsi="Times New Roman" w:cs="Times New Roman"/>
        </w:rPr>
        <w:t xml:space="preserve"> för </w:t>
      </w:r>
      <w:r w:rsidRPr="00830D31">
        <w:rPr>
          <w:rFonts w:ascii="Times New Roman" w:hAnsi="Times New Roman" w:cs="Times New Roman"/>
        </w:rPr>
        <w:t>Samlastnings</w:t>
      </w:r>
      <w:r w:rsidR="00A25026" w:rsidRPr="00830D31">
        <w:rPr>
          <w:rFonts w:ascii="Times New Roman" w:hAnsi="Times New Roman" w:cs="Times New Roman"/>
        </w:rPr>
        <w:t>leverans till Bolagets lossningsplats.</w:t>
      </w:r>
      <w:r w:rsidR="00AC73F8" w:rsidRPr="00830D31">
        <w:rPr>
          <w:rFonts w:ascii="Times New Roman" w:hAnsi="Times New Roman" w:cs="Times New Roman"/>
        </w:rPr>
        <w:t xml:space="preserve"> </w:t>
      </w:r>
      <w:r w:rsidR="001336D5" w:rsidRPr="00830D31">
        <w:rPr>
          <w:rFonts w:ascii="Times New Roman" w:hAnsi="Times New Roman" w:cs="Times New Roman"/>
        </w:rPr>
        <w:t>Lossningst</w:t>
      </w:r>
      <w:r w:rsidR="00AC73F8" w:rsidRPr="00830D31">
        <w:rPr>
          <w:rFonts w:ascii="Times New Roman" w:hAnsi="Times New Roman" w:cs="Times New Roman"/>
        </w:rPr>
        <w:t>ider</w:t>
      </w:r>
      <w:r w:rsidR="001336D5" w:rsidRPr="00830D31">
        <w:rPr>
          <w:rFonts w:ascii="Times New Roman" w:hAnsi="Times New Roman" w:cs="Times New Roman"/>
        </w:rPr>
        <w:t xml:space="preserve"> </w:t>
      </w:r>
      <w:r w:rsidR="00715831" w:rsidRPr="00830D31">
        <w:rPr>
          <w:rFonts w:ascii="Times New Roman" w:hAnsi="Times New Roman" w:cs="Times New Roman"/>
        </w:rPr>
        <w:t xml:space="preserve">av Samlastningsleverans </w:t>
      </w:r>
      <w:r w:rsidR="00AC73F8" w:rsidRPr="00830D31">
        <w:rPr>
          <w:rFonts w:ascii="Times New Roman" w:hAnsi="Times New Roman" w:cs="Times New Roman"/>
        </w:rPr>
        <w:t>planeras i samråd med Bolaget.</w:t>
      </w:r>
      <w:r w:rsidR="00A25026" w:rsidRPr="00830D31">
        <w:rPr>
          <w:rFonts w:ascii="Times New Roman" w:hAnsi="Times New Roman" w:cs="Times New Roman"/>
        </w:rPr>
        <w:t xml:space="preserve"> </w:t>
      </w:r>
      <w:r w:rsidR="00453666" w:rsidRPr="00830D31">
        <w:rPr>
          <w:rFonts w:ascii="Times New Roman" w:hAnsi="Times New Roman" w:cs="Times New Roman"/>
        </w:rPr>
        <w:t>L</w:t>
      </w:r>
      <w:r w:rsidR="00A25026" w:rsidRPr="00830D31">
        <w:rPr>
          <w:rFonts w:ascii="Times New Roman" w:hAnsi="Times New Roman" w:cs="Times New Roman"/>
        </w:rPr>
        <w:t>edtidskrav</w:t>
      </w:r>
      <w:r w:rsidR="00453666" w:rsidRPr="00830D31">
        <w:rPr>
          <w:rFonts w:ascii="Times New Roman" w:hAnsi="Times New Roman" w:cs="Times New Roman"/>
        </w:rPr>
        <w:t>en</w:t>
      </w:r>
      <w:r w:rsidR="00A25026" w:rsidRPr="00830D31">
        <w:rPr>
          <w:rFonts w:ascii="Times New Roman" w:hAnsi="Times New Roman" w:cs="Times New Roman"/>
        </w:rPr>
        <w:t xml:space="preserve"> förutsätter tillgängliga lossningstider på Bolagets lossningsplats.</w:t>
      </w:r>
    </w:p>
    <w:p w14:paraId="25DFD4C0" w14:textId="77777777" w:rsidR="00F612FE" w:rsidRPr="000331C6" w:rsidRDefault="00F612FE" w:rsidP="001E13D4">
      <w:pPr>
        <w:spacing w:line="276" w:lineRule="auto"/>
        <w:rPr>
          <w:rFonts w:ascii="Times New Roman" w:hAnsi="Times New Roman" w:cs="Times New Roman"/>
        </w:rPr>
      </w:pPr>
    </w:p>
    <w:p w14:paraId="4EDA55BB" w14:textId="762CAB73" w:rsidR="008D0506" w:rsidRPr="00830D31" w:rsidRDefault="00A2687E" w:rsidP="001E13D4">
      <w:pPr>
        <w:spacing w:line="276" w:lineRule="auto"/>
        <w:rPr>
          <w:rFonts w:ascii="Times New Roman" w:hAnsi="Times New Roman" w:cs="Times New Roman"/>
        </w:rPr>
      </w:pPr>
      <w:r w:rsidRPr="00830D31">
        <w:rPr>
          <w:rFonts w:ascii="Times New Roman" w:hAnsi="Times New Roman" w:cs="Times New Roman"/>
        </w:rPr>
        <w:t xml:space="preserve">I händelse av att Kommunen hindras att leverera inom angiven tid, </w:t>
      </w:r>
      <w:r w:rsidR="00543B5A" w:rsidRPr="00830D31">
        <w:rPr>
          <w:rFonts w:ascii="Times New Roman" w:hAnsi="Times New Roman" w:cs="Times New Roman"/>
        </w:rPr>
        <w:t>av anledning som står utom K</w:t>
      </w:r>
      <w:r w:rsidR="003B4DA6" w:rsidRPr="00830D31">
        <w:rPr>
          <w:rFonts w:ascii="Times New Roman" w:hAnsi="Times New Roman" w:cs="Times New Roman"/>
        </w:rPr>
        <w:t>ommunens påverkan</w:t>
      </w:r>
      <w:r w:rsidR="00543B5A" w:rsidRPr="00830D31">
        <w:rPr>
          <w:rFonts w:ascii="Times New Roman" w:hAnsi="Times New Roman" w:cs="Times New Roman"/>
        </w:rPr>
        <w:t xml:space="preserve"> relaterat till Uppsala</w:t>
      </w:r>
      <w:r w:rsidR="00F612FE">
        <w:rPr>
          <w:rFonts w:ascii="Times New Roman" w:hAnsi="Times New Roman" w:cs="Times New Roman"/>
        </w:rPr>
        <w:t xml:space="preserve"> bygglogistikcenter</w:t>
      </w:r>
      <w:r w:rsidRPr="00830D31">
        <w:rPr>
          <w:rFonts w:ascii="Times New Roman" w:hAnsi="Times New Roman" w:cs="Times New Roman"/>
        </w:rPr>
        <w:t>, har Kommunen rätt att skjuta upp leveransen till nästföljande arbetsdag eller till dess att hindret upphör.</w:t>
      </w:r>
      <w:r w:rsidR="000178FB" w:rsidRPr="00830D31">
        <w:rPr>
          <w:rFonts w:ascii="Times New Roman" w:hAnsi="Times New Roman" w:cs="Times New Roman"/>
        </w:rPr>
        <w:t xml:space="preserve"> </w:t>
      </w:r>
    </w:p>
    <w:p w14:paraId="4FCADD62" w14:textId="77777777" w:rsidR="004A15D5" w:rsidRPr="00830D31" w:rsidRDefault="004A15D5" w:rsidP="001E13D4">
      <w:pPr>
        <w:spacing w:line="276" w:lineRule="auto"/>
        <w:rPr>
          <w:rFonts w:ascii="Times New Roman" w:hAnsi="Times New Roman" w:cs="Times New Roman"/>
        </w:rPr>
      </w:pPr>
    </w:p>
    <w:p w14:paraId="6752C3EC" w14:textId="022802AB" w:rsidR="00836D05" w:rsidRPr="00830D31" w:rsidRDefault="00E32B16" w:rsidP="00836D05">
      <w:pPr>
        <w:textAlignment w:val="center"/>
        <w:rPr>
          <w:rFonts w:ascii="Times New Roman" w:eastAsia="Times New Roman" w:hAnsi="Times New Roman" w:cs="Times New Roman"/>
          <w:lang w:eastAsia="sv-SE"/>
        </w:rPr>
      </w:pPr>
      <w:r>
        <w:rPr>
          <w:rFonts w:ascii="Times New Roman" w:hAnsi="Times New Roman" w:cs="Times New Roman"/>
        </w:rPr>
        <w:t xml:space="preserve">I </w:t>
      </w:r>
      <w:r w:rsidR="001C333C">
        <w:rPr>
          <w:rFonts w:ascii="Times New Roman" w:hAnsi="Times New Roman" w:cs="Times New Roman"/>
        </w:rPr>
        <w:t xml:space="preserve">de </w:t>
      </w:r>
      <w:r>
        <w:rPr>
          <w:rFonts w:ascii="Times New Roman" w:hAnsi="Times New Roman" w:cs="Times New Roman"/>
        </w:rPr>
        <w:t xml:space="preserve">fall där in- och utfart till byggområdet regleras med grindar från Uppsala bygglogistikcenter </w:t>
      </w:r>
      <w:r w:rsidR="00D34B3F" w:rsidRPr="00830D31">
        <w:rPr>
          <w:rFonts w:ascii="Times New Roman" w:hAnsi="Times New Roman" w:cs="Times New Roman"/>
        </w:rPr>
        <w:t xml:space="preserve">ansvarar </w:t>
      </w:r>
      <w:r>
        <w:rPr>
          <w:rFonts w:ascii="Times New Roman" w:hAnsi="Times New Roman" w:cs="Times New Roman"/>
        </w:rPr>
        <w:t xml:space="preserve">Kommunen </w:t>
      </w:r>
      <w:r w:rsidR="00D34B3F" w:rsidRPr="00830D31">
        <w:rPr>
          <w:rFonts w:ascii="Times New Roman" w:hAnsi="Times New Roman" w:cs="Times New Roman"/>
        </w:rPr>
        <w:t xml:space="preserve">för att struktur för </w:t>
      </w:r>
      <w:proofErr w:type="spellStart"/>
      <w:r w:rsidR="00D34B3F" w:rsidRPr="00830D31">
        <w:rPr>
          <w:rFonts w:ascii="Times New Roman" w:hAnsi="Times New Roman" w:cs="Times New Roman"/>
        </w:rPr>
        <w:t>inpassagekontroll</w:t>
      </w:r>
      <w:proofErr w:type="spellEnd"/>
      <w:r w:rsidR="00D34B3F" w:rsidRPr="00830D31">
        <w:rPr>
          <w:rFonts w:ascii="Times New Roman" w:hAnsi="Times New Roman" w:cs="Times New Roman"/>
        </w:rPr>
        <w:t xml:space="preserve"> i aktuell etapp följer färdigställande</w:t>
      </w:r>
      <w:r w:rsidR="00836D05" w:rsidRPr="00830D31">
        <w:rPr>
          <w:rFonts w:ascii="Times New Roman" w:hAnsi="Times New Roman" w:cs="Times New Roman"/>
        </w:rPr>
        <w:t xml:space="preserve"> </w:t>
      </w:r>
      <w:r w:rsidR="00836D05" w:rsidRPr="00830D31">
        <w:rPr>
          <w:rFonts w:ascii="Times New Roman" w:eastAsia="Times New Roman" w:hAnsi="Times New Roman" w:cs="Times New Roman"/>
          <w:lang w:eastAsia="sv-SE"/>
        </w:rPr>
        <w:t xml:space="preserve">och därmed möjliggör inflyttning. </w:t>
      </w:r>
    </w:p>
    <w:p w14:paraId="6D332CC4" w14:textId="77777777" w:rsidR="00836D05" w:rsidRPr="00830D31" w:rsidRDefault="00836D05" w:rsidP="00836D05">
      <w:pPr>
        <w:rPr>
          <w:rFonts w:ascii="Times New Roman" w:eastAsia="Times New Roman" w:hAnsi="Times New Roman" w:cs="Times New Roman"/>
          <w:lang w:eastAsia="sv-SE"/>
        </w:rPr>
      </w:pPr>
    </w:p>
    <w:p w14:paraId="609CB007" w14:textId="70FFF555" w:rsidR="004A15D5" w:rsidRPr="00830D31" w:rsidRDefault="00836D05" w:rsidP="00836D05">
      <w:pPr>
        <w:spacing w:line="276" w:lineRule="auto"/>
        <w:rPr>
          <w:rFonts w:ascii="Times New Roman" w:hAnsi="Times New Roman" w:cs="Times New Roman"/>
        </w:rPr>
      </w:pPr>
      <w:r w:rsidRPr="00BC09F7">
        <w:rPr>
          <w:rFonts w:ascii="Times New Roman" w:eastAsia="Times New Roman" w:hAnsi="Times New Roman" w:cs="Times New Roman"/>
          <w:lang w:eastAsia="sv-SE"/>
        </w:rPr>
        <w:t xml:space="preserve">Kommunen ansvarar för att kalla till ett startmöte samt utbildningstillfälle </w:t>
      </w:r>
      <w:r w:rsidR="00BA0CB4" w:rsidRPr="00BC09F7">
        <w:rPr>
          <w:rFonts w:ascii="Times New Roman" w:eastAsia="Times New Roman" w:hAnsi="Times New Roman" w:cs="Times New Roman"/>
          <w:lang w:eastAsia="sv-SE"/>
        </w:rPr>
        <w:t>för att säkerställa korrekt nyttjande av</w:t>
      </w:r>
      <w:r w:rsidR="00E2107F" w:rsidRPr="00BC09F7">
        <w:rPr>
          <w:rFonts w:ascii="Times New Roman" w:eastAsia="Times New Roman" w:hAnsi="Times New Roman" w:cs="Times New Roman"/>
          <w:lang w:eastAsia="sv-SE"/>
        </w:rPr>
        <w:t xml:space="preserve"> </w:t>
      </w:r>
      <w:r w:rsidRPr="00BC09F7">
        <w:rPr>
          <w:rFonts w:ascii="Times New Roman" w:eastAsia="Times New Roman" w:hAnsi="Times New Roman" w:cs="Times New Roman"/>
          <w:lang w:eastAsia="sv-SE"/>
        </w:rPr>
        <w:t>leveransplaneringstjänsten och hur samlastningsleveranser fungerar</w:t>
      </w:r>
      <w:r w:rsidR="00D34B3F" w:rsidRPr="00BC09F7">
        <w:rPr>
          <w:rFonts w:ascii="Times New Roman" w:hAnsi="Times New Roman" w:cs="Times New Roman"/>
        </w:rPr>
        <w:t>.</w:t>
      </w:r>
      <w:r w:rsidR="00D34B3F" w:rsidRPr="00830D31">
        <w:rPr>
          <w:rFonts w:ascii="Times New Roman" w:hAnsi="Times New Roman" w:cs="Times New Roman"/>
        </w:rPr>
        <w:t xml:space="preserve"> </w:t>
      </w:r>
    </w:p>
    <w:p w14:paraId="7619E178" w14:textId="75B5AD60" w:rsidR="005556A4" w:rsidRPr="00830D31" w:rsidRDefault="00F612FE" w:rsidP="000C6E01">
      <w:pPr>
        <w:pStyle w:val="Rubrik2"/>
        <w:numPr>
          <w:ilvl w:val="0"/>
          <w:numId w:val="46"/>
        </w:numPr>
        <w:spacing w:after="0" w:line="360" w:lineRule="auto"/>
        <w:rPr>
          <w:rFonts w:eastAsiaTheme="minorHAnsi" w:cs="Times New Roman"/>
        </w:rPr>
      </w:pPr>
      <w:r>
        <w:rPr>
          <w:rFonts w:eastAsiaTheme="minorHAnsi" w:cs="Times New Roman"/>
        </w:rPr>
        <w:t xml:space="preserve">ANSLUTNINGSAVGIFT </w:t>
      </w:r>
    </w:p>
    <w:p w14:paraId="07625D31" w14:textId="66734555" w:rsidR="00660F9F" w:rsidRDefault="00F612FE" w:rsidP="00660F9F">
      <w:pPr>
        <w:spacing w:line="276" w:lineRule="auto"/>
        <w:rPr>
          <w:rFonts w:ascii="Times New Roman" w:hAnsi="Times New Roman" w:cs="Times New Roman"/>
        </w:rPr>
      </w:pPr>
      <w:r>
        <w:rPr>
          <w:rFonts w:ascii="Times New Roman" w:hAnsi="Times New Roman" w:cs="Times New Roman"/>
        </w:rPr>
        <w:t xml:space="preserve">Anslutningsavgift beräknas för </w:t>
      </w:r>
      <w:r w:rsidR="00CC6BED" w:rsidRPr="00CC6BED">
        <w:rPr>
          <w:rFonts w:ascii="Times New Roman" w:hAnsi="Times New Roman" w:cs="Times New Roman"/>
          <w:highlight w:val="magenta"/>
        </w:rPr>
        <w:t>XXXXXXXX</w:t>
      </w:r>
      <w:r w:rsidR="00660F9F" w:rsidRPr="00CC6BED">
        <w:rPr>
          <w:rFonts w:ascii="Times New Roman" w:hAnsi="Times New Roman" w:cs="Times New Roman"/>
          <w:highlight w:val="magenta"/>
        </w:rPr>
        <w:t xml:space="preserve"> etapp </w:t>
      </w:r>
      <w:r w:rsidR="00CC6BED" w:rsidRPr="00CC6BED">
        <w:rPr>
          <w:rFonts w:ascii="Times New Roman" w:hAnsi="Times New Roman" w:cs="Times New Roman"/>
          <w:highlight w:val="magenta"/>
        </w:rPr>
        <w:t>X</w:t>
      </w:r>
      <w:r w:rsidR="00660F9F" w:rsidRPr="00CC6BED">
        <w:rPr>
          <w:rFonts w:ascii="Times New Roman" w:hAnsi="Times New Roman" w:cs="Times New Roman"/>
          <w:highlight w:val="magenta"/>
        </w:rPr>
        <w:t xml:space="preserve"> enligt </w:t>
      </w:r>
      <w:proofErr w:type="spellStart"/>
      <w:r w:rsidR="00CC6BED" w:rsidRPr="00CC6BED">
        <w:rPr>
          <w:rFonts w:ascii="Times New Roman" w:hAnsi="Times New Roman" w:cs="Times New Roman"/>
          <w:highlight w:val="magenta"/>
        </w:rPr>
        <w:t>XXX</w:t>
      </w:r>
      <w:r w:rsidR="00660F9F" w:rsidRPr="00CC6BED">
        <w:rPr>
          <w:rFonts w:ascii="Times New Roman" w:hAnsi="Times New Roman" w:cs="Times New Roman"/>
          <w:highlight w:val="magenta"/>
        </w:rPr>
        <w:t>kr</w:t>
      </w:r>
      <w:proofErr w:type="spellEnd"/>
      <w:r w:rsidR="00660F9F" w:rsidRPr="00CC6BED">
        <w:rPr>
          <w:rFonts w:ascii="Times New Roman" w:hAnsi="Times New Roman" w:cs="Times New Roman"/>
          <w:highlight w:val="magenta"/>
        </w:rPr>
        <w:t xml:space="preserve">/kvm för BTA ovan </w:t>
      </w:r>
      <w:r w:rsidR="00117C55">
        <w:rPr>
          <w:rFonts w:ascii="Times New Roman" w:hAnsi="Times New Roman" w:cs="Times New Roman"/>
          <w:highlight w:val="magenta"/>
        </w:rPr>
        <w:t>mark</w:t>
      </w:r>
      <w:r w:rsidR="00660F9F" w:rsidRPr="00CC6BED">
        <w:rPr>
          <w:rFonts w:ascii="Times New Roman" w:hAnsi="Times New Roman" w:cs="Times New Roman"/>
          <w:highlight w:val="magenta"/>
        </w:rPr>
        <w:t xml:space="preserve"> och </w:t>
      </w:r>
      <w:proofErr w:type="spellStart"/>
      <w:r w:rsidR="00CC6BED" w:rsidRPr="00CC6BED">
        <w:rPr>
          <w:rFonts w:ascii="Times New Roman" w:hAnsi="Times New Roman" w:cs="Times New Roman"/>
          <w:highlight w:val="magenta"/>
        </w:rPr>
        <w:t>XXX</w:t>
      </w:r>
      <w:r w:rsidR="00660F9F" w:rsidRPr="00CC6BED">
        <w:rPr>
          <w:rFonts w:ascii="Times New Roman" w:hAnsi="Times New Roman" w:cs="Times New Roman"/>
          <w:highlight w:val="magenta"/>
        </w:rPr>
        <w:t>kr</w:t>
      </w:r>
      <w:proofErr w:type="spellEnd"/>
      <w:r w:rsidR="00660F9F" w:rsidRPr="00CC6BED">
        <w:rPr>
          <w:rFonts w:ascii="Times New Roman" w:hAnsi="Times New Roman" w:cs="Times New Roman"/>
          <w:highlight w:val="magenta"/>
        </w:rPr>
        <w:t xml:space="preserve">/kvm för BTA under </w:t>
      </w:r>
      <w:r w:rsidR="00CD2C8E">
        <w:rPr>
          <w:rFonts w:ascii="Times New Roman" w:hAnsi="Times New Roman" w:cs="Times New Roman"/>
          <w:highlight w:val="magenta"/>
        </w:rPr>
        <w:t>mark</w:t>
      </w:r>
      <w:r w:rsidR="00660F9F" w:rsidRPr="00CC6BED">
        <w:rPr>
          <w:rFonts w:ascii="Times New Roman" w:hAnsi="Times New Roman" w:cs="Times New Roman"/>
          <w:highlight w:val="magenta"/>
        </w:rPr>
        <w:t>.</w:t>
      </w:r>
      <w:r w:rsidR="00660F9F">
        <w:rPr>
          <w:rFonts w:ascii="Times New Roman" w:hAnsi="Times New Roman" w:cs="Times New Roman"/>
        </w:rPr>
        <w:t xml:space="preserve"> </w:t>
      </w:r>
    </w:p>
    <w:p w14:paraId="59396FEC" w14:textId="77777777" w:rsidR="00A06844" w:rsidRPr="00830D31" w:rsidRDefault="00A06844" w:rsidP="001E1475">
      <w:pPr>
        <w:spacing w:line="276" w:lineRule="auto"/>
        <w:rPr>
          <w:rFonts w:ascii="Times New Roman" w:hAnsi="Times New Roman" w:cs="Times New Roman"/>
        </w:rPr>
      </w:pPr>
    </w:p>
    <w:p w14:paraId="5B193979" w14:textId="5182C3A5" w:rsidR="00C423B1" w:rsidRPr="00830D31" w:rsidRDefault="00C423B1" w:rsidP="00C423B1">
      <w:pPr>
        <w:spacing w:line="276" w:lineRule="auto"/>
        <w:rPr>
          <w:rFonts w:ascii="Times New Roman" w:hAnsi="Times New Roman" w:cs="Times New Roman"/>
        </w:rPr>
      </w:pPr>
      <w:r w:rsidRPr="00830D31">
        <w:rPr>
          <w:rFonts w:ascii="Times New Roman" w:hAnsi="Times New Roman" w:cs="Times New Roman"/>
        </w:rPr>
        <w:t>Bolaget har:</w:t>
      </w:r>
      <w:r w:rsidR="00CC6BED">
        <w:rPr>
          <w:rFonts w:ascii="Times New Roman" w:hAnsi="Times New Roman" w:cs="Times New Roman"/>
        </w:rPr>
        <w:t xml:space="preserve"> </w:t>
      </w:r>
      <w:r w:rsidR="00CC6BED" w:rsidRPr="00CC6BED">
        <w:rPr>
          <w:rFonts w:ascii="Times New Roman" w:hAnsi="Times New Roman" w:cs="Times New Roman"/>
          <w:highlight w:val="magenta"/>
        </w:rPr>
        <w:t>xx xxx</w:t>
      </w:r>
      <w:r w:rsidR="00110EE7">
        <w:rPr>
          <w:rFonts w:ascii="Times New Roman" w:hAnsi="Times New Roman" w:cs="Times New Roman"/>
        </w:rPr>
        <w:t xml:space="preserve"> </w:t>
      </w:r>
      <w:r w:rsidRPr="00830D31">
        <w:rPr>
          <w:rFonts w:ascii="Times New Roman" w:hAnsi="Times New Roman" w:cs="Times New Roman"/>
        </w:rPr>
        <w:t xml:space="preserve">kvm BTA ovan </w:t>
      </w:r>
      <w:r w:rsidR="00117C55">
        <w:rPr>
          <w:rFonts w:ascii="Times New Roman" w:hAnsi="Times New Roman" w:cs="Times New Roman"/>
        </w:rPr>
        <w:t>mark</w:t>
      </w:r>
      <w:r w:rsidRPr="00CC6BED">
        <w:rPr>
          <w:rFonts w:ascii="Times New Roman" w:hAnsi="Times New Roman" w:cs="Times New Roman"/>
        </w:rPr>
        <w:t xml:space="preserve">, </w:t>
      </w:r>
      <w:r w:rsidR="00CC6BED" w:rsidRPr="00CC6BED">
        <w:rPr>
          <w:rFonts w:ascii="Times New Roman" w:hAnsi="Times New Roman" w:cs="Times New Roman"/>
          <w:highlight w:val="magenta"/>
        </w:rPr>
        <w:t>x xxx</w:t>
      </w:r>
      <w:r w:rsidRPr="00830D31">
        <w:rPr>
          <w:rFonts w:ascii="Times New Roman" w:hAnsi="Times New Roman" w:cs="Times New Roman"/>
        </w:rPr>
        <w:t xml:space="preserve"> kvm BTA under </w:t>
      </w:r>
      <w:r w:rsidR="00117C55">
        <w:rPr>
          <w:rFonts w:ascii="Times New Roman" w:hAnsi="Times New Roman" w:cs="Times New Roman"/>
        </w:rPr>
        <w:t>mark</w:t>
      </w:r>
      <w:r w:rsidRPr="00830D31">
        <w:rPr>
          <w:rFonts w:ascii="Times New Roman" w:hAnsi="Times New Roman" w:cs="Times New Roman"/>
        </w:rPr>
        <w:t xml:space="preserve">. </w:t>
      </w:r>
    </w:p>
    <w:p w14:paraId="07151945" w14:textId="77777777" w:rsidR="004E5D6C" w:rsidRPr="00830D31" w:rsidRDefault="004E5D6C" w:rsidP="00BA244A">
      <w:pPr>
        <w:rPr>
          <w:rFonts w:ascii="Times New Roman" w:hAnsi="Times New Roman" w:cs="Times New Roman"/>
        </w:rPr>
      </w:pPr>
    </w:p>
    <w:p w14:paraId="4F771919" w14:textId="3D6D4A8D" w:rsidR="00B0647E" w:rsidRPr="00830D31" w:rsidRDefault="004E5D6C" w:rsidP="001E1475">
      <w:pPr>
        <w:spacing w:line="276" w:lineRule="auto"/>
        <w:rPr>
          <w:rFonts w:ascii="Times New Roman" w:hAnsi="Times New Roman" w:cs="Times New Roman"/>
        </w:rPr>
      </w:pPr>
      <w:r w:rsidRPr="00830D31">
        <w:rPr>
          <w:rFonts w:ascii="Times New Roman" w:hAnsi="Times New Roman" w:cs="Times New Roman"/>
        </w:rPr>
        <w:t xml:space="preserve">Ersättning </w:t>
      </w:r>
      <w:r w:rsidR="00B3771D" w:rsidRPr="00830D31">
        <w:rPr>
          <w:rFonts w:ascii="Times New Roman" w:hAnsi="Times New Roman" w:cs="Times New Roman"/>
        </w:rPr>
        <w:t xml:space="preserve">för anslutning </w:t>
      </w:r>
      <w:r w:rsidR="006B0DD4" w:rsidRPr="00830D31">
        <w:rPr>
          <w:rFonts w:ascii="Times New Roman" w:hAnsi="Times New Roman" w:cs="Times New Roman"/>
        </w:rPr>
        <w:t xml:space="preserve">till </w:t>
      </w:r>
      <w:r w:rsidR="00F612FE">
        <w:rPr>
          <w:rFonts w:ascii="Times New Roman" w:hAnsi="Times New Roman" w:cs="Times New Roman"/>
        </w:rPr>
        <w:t>Uppsala bygglogistikcenter</w:t>
      </w:r>
      <w:r w:rsidR="006B0DD4" w:rsidRPr="00830D31">
        <w:rPr>
          <w:rFonts w:ascii="Times New Roman" w:hAnsi="Times New Roman" w:cs="Times New Roman"/>
        </w:rPr>
        <w:t xml:space="preserve"> </w:t>
      </w:r>
      <w:r w:rsidRPr="00830D31">
        <w:rPr>
          <w:rFonts w:ascii="Times New Roman" w:hAnsi="Times New Roman" w:cs="Times New Roman"/>
        </w:rPr>
        <w:t>ska där</w:t>
      </w:r>
      <w:r w:rsidR="00DC794F" w:rsidRPr="00830D31">
        <w:rPr>
          <w:rFonts w:ascii="Times New Roman" w:hAnsi="Times New Roman" w:cs="Times New Roman"/>
        </w:rPr>
        <w:t xml:space="preserve">med erläggas till kommunen om </w:t>
      </w:r>
      <w:r w:rsidR="00CC6BED" w:rsidRPr="00CC6BED">
        <w:rPr>
          <w:rFonts w:ascii="Times New Roman" w:hAnsi="Times New Roman" w:cs="Times New Roman"/>
          <w:highlight w:val="magenta"/>
        </w:rPr>
        <w:t xml:space="preserve">x xxx </w:t>
      </w:r>
      <w:proofErr w:type="spellStart"/>
      <w:r w:rsidR="00CC6BED" w:rsidRPr="00CC6BED">
        <w:rPr>
          <w:rFonts w:ascii="Times New Roman" w:hAnsi="Times New Roman" w:cs="Times New Roman"/>
          <w:highlight w:val="magenta"/>
        </w:rPr>
        <w:t>xxx</w:t>
      </w:r>
      <w:proofErr w:type="spellEnd"/>
      <w:r w:rsidR="00CC6BED">
        <w:rPr>
          <w:rFonts w:ascii="Times New Roman" w:hAnsi="Times New Roman" w:cs="Times New Roman"/>
        </w:rPr>
        <w:t xml:space="preserve"> </w:t>
      </w:r>
      <w:r w:rsidR="00B1672F" w:rsidRPr="00830D31">
        <w:rPr>
          <w:rFonts w:ascii="Times New Roman" w:hAnsi="Times New Roman" w:cs="Times New Roman"/>
        </w:rPr>
        <w:t xml:space="preserve">kr </w:t>
      </w:r>
      <w:r w:rsidRPr="00830D31">
        <w:rPr>
          <w:rFonts w:ascii="Times New Roman" w:hAnsi="Times New Roman" w:cs="Times New Roman"/>
        </w:rPr>
        <w:t>exklusive moms.</w:t>
      </w:r>
      <w:r w:rsidR="00610456" w:rsidRPr="00830D31">
        <w:rPr>
          <w:rFonts w:ascii="Times New Roman" w:hAnsi="Times New Roman" w:cs="Times New Roman"/>
        </w:rPr>
        <w:t xml:space="preserve"> </w:t>
      </w:r>
    </w:p>
    <w:p w14:paraId="270AB44B" w14:textId="77777777" w:rsidR="00B0647E" w:rsidRPr="00830D31" w:rsidRDefault="00B0647E" w:rsidP="001E1475">
      <w:pPr>
        <w:spacing w:line="276" w:lineRule="auto"/>
        <w:rPr>
          <w:rFonts w:ascii="Times New Roman" w:hAnsi="Times New Roman" w:cs="Times New Roman"/>
        </w:rPr>
      </w:pPr>
    </w:p>
    <w:p w14:paraId="42ED7BE8" w14:textId="4A1CE6C7" w:rsidR="003330A6" w:rsidRDefault="003330A6" w:rsidP="003330A6">
      <w:pPr>
        <w:spacing w:line="276" w:lineRule="auto"/>
        <w:rPr>
          <w:rFonts w:ascii="Times New Roman" w:hAnsi="Times New Roman" w:cs="Times New Roman"/>
        </w:rPr>
      </w:pPr>
      <w:r w:rsidRPr="003330A6">
        <w:rPr>
          <w:rFonts w:ascii="Times New Roman" w:hAnsi="Times New Roman" w:cs="Times New Roman"/>
        </w:rPr>
        <w:t>För övriga tjänster såsom övriga logistiktjänster och expresstillägg ska Bolaget betala Kommunen i enlig</w:t>
      </w:r>
      <w:r w:rsidR="00FD35AC">
        <w:rPr>
          <w:rFonts w:ascii="Times New Roman" w:hAnsi="Times New Roman" w:cs="Times New Roman"/>
        </w:rPr>
        <w:t>he</w:t>
      </w:r>
      <w:r w:rsidRPr="003330A6">
        <w:rPr>
          <w:rFonts w:ascii="Times New Roman" w:hAnsi="Times New Roman" w:cs="Times New Roman"/>
        </w:rPr>
        <w:t xml:space="preserve">t med var tid gällande </w:t>
      </w:r>
      <w:r w:rsidR="00CC6BED">
        <w:rPr>
          <w:rFonts w:ascii="Times New Roman" w:hAnsi="Times New Roman" w:cs="Times New Roman"/>
        </w:rPr>
        <w:t>P</w:t>
      </w:r>
      <w:r w:rsidRPr="003330A6">
        <w:rPr>
          <w:rFonts w:ascii="Times New Roman" w:hAnsi="Times New Roman" w:cs="Times New Roman"/>
        </w:rPr>
        <w:t xml:space="preserve">rislista </w:t>
      </w:r>
      <w:r w:rsidRPr="003330A6">
        <w:rPr>
          <w:rFonts w:ascii="Times New Roman" w:hAnsi="Times New Roman" w:cs="Times New Roman"/>
          <w:shd w:val="clear" w:color="auto" w:fill="FF00FF"/>
        </w:rPr>
        <w:t>XXX</w:t>
      </w:r>
      <w:r w:rsidRPr="003330A6">
        <w:rPr>
          <w:rFonts w:ascii="Times New Roman" w:hAnsi="Times New Roman" w:cs="Times New Roman"/>
        </w:rPr>
        <w:t xml:space="preserve"> </w:t>
      </w:r>
      <w:r w:rsidRPr="003330A6">
        <w:rPr>
          <w:rFonts w:ascii="Times New Roman" w:hAnsi="Times New Roman" w:cs="Times New Roman"/>
          <w:shd w:val="clear" w:color="auto" w:fill="FF00FF"/>
        </w:rPr>
        <w:t>20XX</w:t>
      </w:r>
      <w:r w:rsidRPr="003330A6">
        <w:rPr>
          <w:rFonts w:ascii="Times New Roman" w:hAnsi="Times New Roman" w:cs="Times New Roman"/>
        </w:rPr>
        <w:t>.</w:t>
      </w:r>
    </w:p>
    <w:p w14:paraId="5873F5B8" w14:textId="77777777" w:rsidR="00410135" w:rsidRDefault="00410135" w:rsidP="00410135">
      <w:pPr>
        <w:rPr>
          <w:rFonts w:ascii="Times New Roman" w:hAnsi="Times New Roman" w:cs="Times New Roman"/>
          <w:highlight w:val="yellow"/>
          <w:lang w:eastAsia="sv-SE"/>
        </w:rPr>
      </w:pPr>
      <w:bookmarkStart w:id="16" w:name="_Hlk65587539"/>
    </w:p>
    <w:bookmarkEnd w:id="16"/>
    <w:p w14:paraId="1FFBE418" w14:textId="77777777" w:rsidR="007B43D6" w:rsidRDefault="007B43D6" w:rsidP="007B43D6">
      <w:pPr>
        <w:rPr>
          <w:rFonts w:ascii="Times New Roman" w:hAnsi="Times New Roman" w:cs="Times New Roman"/>
        </w:rPr>
      </w:pPr>
      <w:r w:rsidRPr="00A076EE">
        <w:rPr>
          <w:rFonts w:ascii="Times New Roman" w:hAnsi="Times New Roman" w:cs="Times New Roman"/>
          <w:lang w:eastAsia="sv-SE"/>
        </w:rPr>
        <w:t xml:space="preserve">Prislistan </w:t>
      </w:r>
      <w:r>
        <w:rPr>
          <w:rFonts w:ascii="Times New Roman" w:hAnsi="Times New Roman" w:cs="Times New Roman"/>
          <w:lang w:eastAsia="sv-SE"/>
        </w:rPr>
        <w:t xml:space="preserve">kan </w:t>
      </w:r>
      <w:r w:rsidRPr="00A076EE">
        <w:rPr>
          <w:rFonts w:ascii="Times New Roman" w:hAnsi="Times New Roman" w:cs="Times New Roman"/>
          <w:lang w:eastAsia="sv-SE"/>
        </w:rPr>
        <w:t>komm</w:t>
      </w:r>
      <w:r>
        <w:rPr>
          <w:rFonts w:ascii="Times New Roman" w:hAnsi="Times New Roman" w:cs="Times New Roman"/>
          <w:lang w:eastAsia="sv-SE"/>
        </w:rPr>
        <w:t>a</w:t>
      </w:r>
      <w:r w:rsidRPr="00A076EE">
        <w:rPr>
          <w:rFonts w:ascii="Times New Roman" w:hAnsi="Times New Roman" w:cs="Times New Roman"/>
          <w:lang w:eastAsia="sv-SE"/>
        </w:rPr>
        <w:t xml:space="preserve"> att prisjusteras </w:t>
      </w:r>
      <w:r>
        <w:rPr>
          <w:rFonts w:ascii="Times New Roman" w:hAnsi="Times New Roman" w:cs="Times New Roman"/>
          <w:lang w:eastAsia="sv-SE"/>
        </w:rPr>
        <w:t>efter av kommunen</w:t>
      </w:r>
      <w:r w:rsidRPr="00A076EE">
        <w:rPr>
          <w:rFonts w:ascii="Times New Roman" w:hAnsi="Times New Roman" w:cs="Times New Roman"/>
          <w:lang w:eastAsia="sv-SE"/>
        </w:rPr>
        <w:t xml:space="preserve"> godkända prisjusteringar gjorda av operatören.</w:t>
      </w:r>
      <w:r>
        <w:rPr>
          <w:rFonts w:ascii="Times New Roman" w:hAnsi="Times New Roman" w:cs="Times New Roman"/>
          <w:lang w:eastAsia="sv-SE"/>
        </w:rPr>
        <w:t xml:space="preserve"> </w:t>
      </w:r>
    </w:p>
    <w:p w14:paraId="731DA271" w14:textId="77777777" w:rsidR="00B4558B" w:rsidRPr="00830D31" w:rsidRDefault="00D56A94" w:rsidP="000C6E01">
      <w:pPr>
        <w:pStyle w:val="Rubrik2"/>
        <w:spacing w:after="0" w:line="360" w:lineRule="auto"/>
        <w:rPr>
          <w:rFonts w:cs="Times New Roman"/>
          <w:szCs w:val="28"/>
        </w:rPr>
      </w:pPr>
      <w:r w:rsidRPr="00830D31">
        <w:rPr>
          <w:rFonts w:cs="Times New Roman"/>
          <w:szCs w:val="28"/>
        </w:rPr>
        <w:t>FAKTURERING</w:t>
      </w:r>
    </w:p>
    <w:p w14:paraId="0A1BC465" w14:textId="3BF0E2AC" w:rsidR="00A7534D" w:rsidRDefault="00EC5E25" w:rsidP="00A7534D">
      <w:pPr>
        <w:spacing w:line="276" w:lineRule="auto"/>
        <w:rPr>
          <w:rFonts w:ascii="Times New Roman" w:hAnsi="Times New Roman" w:cs="Times New Roman"/>
        </w:rPr>
      </w:pPr>
      <w:r w:rsidRPr="00830D31">
        <w:rPr>
          <w:rFonts w:ascii="Times New Roman" w:hAnsi="Times New Roman" w:cs="Times New Roman"/>
          <w:lang w:eastAsia="sv-SE"/>
        </w:rPr>
        <w:t xml:space="preserve">Kommunen fakturerar Bolaget </w:t>
      </w:r>
      <w:r w:rsidR="002D7DB9" w:rsidRPr="00830D31">
        <w:rPr>
          <w:rFonts w:ascii="Times New Roman" w:hAnsi="Times New Roman" w:cs="Times New Roman"/>
          <w:lang w:eastAsia="sv-SE"/>
        </w:rPr>
        <w:t>för anslutningsavgift</w:t>
      </w:r>
      <w:r w:rsidR="00A06844" w:rsidRPr="00830D31">
        <w:rPr>
          <w:rFonts w:ascii="Times New Roman" w:hAnsi="Times New Roman" w:cs="Times New Roman"/>
          <w:lang w:eastAsia="sv-SE"/>
        </w:rPr>
        <w:t>. Anslutningsavgiften fördelas på tre betalningsperioder</w:t>
      </w:r>
      <w:r w:rsidR="003E4937">
        <w:rPr>
          <w:rFonts w:ascii="Times New Roman" w:hAnsi="Times New Roman" w:cs="Times New Roman"/>
          <w:lang w:eastAsia="sv-SE"/>
        </w:rPr>
        <w:t>.</w:t>
      </w:r>
      <w:r w:rsidR="00A7534D">
        <w:rPr>
          <w:rFonts w:ascii="Times New Roman" w:hAnsi="Times New Roman" w:cs="Times New Roman"/>
          <w:lang w:eastAsia="sv-SE"/>
        </w:rPr>
        <w:t xml:space="preserve"> Första faktureringstillfället vid tillträdet, andra faktureringstillfället efter halva byggtiden och sista faktureringstillfället efter slutbesked </w:t>
      </w:r>
      <w:r w:rsidR="00A7534D" w:rsidRPr="00830D31">
        <w:rPr>
          <w:rFonts w:ascii="Times New Roman" w:hAnsi="Times New Roman" w:cs="Times New Roman"/>
        </w:rPr>
        <w:t>för Bolagets projekt i sin helhet</w:t>
      </w:r>
      <w:r w:rsidR="003E4937">
        <w:rPr>
          <w:rFonts w:ascii="Times New Roman" w:hAnsi="Times New Roman" w:cs="Times New Roman"/>
        </w:rPr>
        <w:t>.</w:t>
      </w:r>
      <w:r w:rsidR="00A7534D" w:rsidRPr="00830D31">
        <w:rPr>
          <w:rFonts w:ascii="Times New Roman" w:hAnsi="Times New Roman" w:cs="Times New Roman"/>
        </w:rPr>
        <w:t xml:space="preserve"> </w:t>
      </w:r>
    </w:p>
    <w:p w14:paraId="06547F8A" w14:textId="77777777" w:rsidR="00EC5E25" w:rsidRPr="00830D31" w:rsidRDefault="00EC5E25" w:rsidP="001E13D4">
      <w:pPr>
        <w:spacing w:line="276" w:lineRule="auto"/>
        <w:rPr>
          <w:rFonts w:ascii="Times New Roman" w:hAnsi="Times New Roman" w:cs="Times New Roman"/>
          <w:lang w:eastAsia="sv-SE"/>
        </w:rPr>
      </w:pPr>
    </w:p>
    <w:p w14:paraId="07B0B03C" w14:textId="5E7BE9A7" w:rsidR="004A15D5" w:rsidRDefault="00EC5E25" w:rsidP="001E13D4">
      <w:pPr>
        <w:spacing w:line="276" w:lineRule="auto"/>
        <w:rPr>
          <w:rFonts w:ascii="Times New Roman" w:hAnsi="Times New Roman" w:cs="Times New Roman"/>
          <w:lang w:eastAsia="sv-SE"/>
        </w:rPr>
      </w:pPr>
      <w:r w:rsidRPr="00830D31">
        <w:rPr>
          <w:rFonts w:ascii="Times New Roman" w:hAnsi="Times New Roman" w:cs="Times New Roman"/>
          <w:lang w:eastAsia="sv-SE"/>
        </w:rPr>
        <w:t xml:space="preserve">Kommunen fakturerar Bolaget för </w:t>
      </w:r>
      <w:r w:rsidR="00EE7A7B" w:rsidRPr="00830D31">
        <w:rPr>
          <w:rFonts w:ascii="Times New Roman" w:hAnsi="Times New Roman" w:cs="Times New Roman"/>
        </w:rPr>
        <w:t>Kostnadsersättning</w:t>
      </w:r>
      <w:r w:rsidR="00F612FE">
        <w:rPr>
          <w:rFonts w:ascii="Times New Roman" w:hAnsi="Times New Roman" w:cs="Times New Roman"/>
        </w:rPr>
        <w:t xml:space="preserve"> f</w:t>
      </w:r>
      <w:r w:rsidR="00F612FE" w:rsidRPr="00830D31">
        <w:rPr>
          <w:rFonts w:ascii="Times New Roman" w:hAnsi="Times New Roman" w:cs="Times New Roman"/>
        </w:rPr>
        <w:t xml:space="preserve">ör </w:t>
      </w:r>
      <w:r w:rsidR="00F612FE">
        <w:rPr>
          <w:rFonts w:ascii="Times New Roman" w:hAnsi="Times New Roman" w:cs="Times New Roman"/>
        </w:rPr>
        <w:t>övriga logistik</w:t>
      </w:r>
      <w:r w:rsidR="00F612FE" w:rsidRPr="00830D31">
        <w:rPr>
          <w:rFonts w:ascii="Times New Roman" w:hAnsi="Times New Roman" w:cs="Times New Roman"/>
        </w:rPr>
        <w:t xml:space="preserve">tjänster </w:t>
      </w:r>
      <w:r w:rsidR="00F612FE">
        <w:rPr>
          <w:rFonts w:ascii="Times New Roman" w:hAnsi="Times New Roman" w:cs="Times New Roman"/>
        </w:rPr>
        <w:t xml:space="preserve">och expresstillägg </w:t>
      </w:r>
      <w:r w:rsidR="004E067F" w:rsidRPr="00830D31">
        <w:rPr>
          <w:rFonts w:ascii="Times New Roman" w:hAnsi="Times New Roman" w:cs="Times New Roman"/>
          <w:lang w:eastAsia="sv-SE"/>
        </w:rPr>
        <w:t>månadsvis</w:t>
      </w:r>
      <w:r w:rsidR="003330A6">
        <w:rPr>
          <w:rFonts w:ascii="Times New Roman" w:hAnsi="Times New Roman" w:cs="Times New Roman"/>
          <w:lang w:eastAsia="sv-SE"/>
        </w:rPr>
        <w:t xml:space="preserve"> i enligt med var tid gällande </w:t>
      </w:r>
      <w:r w:rsidR="00CC6BED">
        <w:rPr>
          <w:rFonts w:ascii="Times New Roman" w:hAnsi="Times New Roman" w:cs="Times New Roman"/>
          <w:lang w:eastAsia="sv-SE"/>
        </w:rPr>
        <w:t>P</w:t>
      </w:r>
      <w:r w:rsidR="003330A6">
        <w:rPr>
          <w:rFonts w:ascii="Times New Roman" w:hAnsi="Times New Roman" w:cs="Times New Roman"/>
          <w:lang w:eastAsia="sv-SE"/>
        </w:rPr>
        <w:t>rislista</w:t>
      </w:r>
      <w:r w:rsidR="001C333C" w:rsidRPr="00352D57">
        <w:rPr>
          <w:rFonts w:ascii="Times New Roman" w:hAnsi="Times New Roman" w:cs="Times New Roman"/>
          <w:highlight w:val="magenta"/>
          <w:lang w:eastAsia="sv-SE"/>
        </w:rPr>
        <w:t xml:space="preserve"> </w:t>
      </w:r>
      <w:r w:rsidR="00C4674D" w:rsidRPr="00C4674D">
        <w:rPr>
          <w:rFonts w:ascii="Times New Roman" w:hAnsi="Times New Roman" w:cs="Times New Roman"/>
          <w:shd w:val="clear" w:color="auto" w:fill="FF00FF"/>
        </w:rPr>
        <w:t>XXX</w:t>
      </w:r>
      <w:r w:rsidR="00C4674D" w:rsidRPr="00C4674D">
        <w:rPr>
          <w:rFonts w:ascii="Times New Roman" w:hAnsi="Times New Roman" w:cs="Times New Roman"/>
        </w:rPr>
        <w:t xml:space="preserve"> </w:t>
      </w:r>
      <w:r w:rsidR="00C4674D" w:rsidRPr="00C4674D">
        <w:rPr>
          <w:rFonts w:ascii="Times New Roman" w:hAnsi="Times New Roman" w:cs="Times New Roman"/>
          <w:shd w:val="clear" w:color="auto" w:fill="FF00FF"/>
        </w:rPr>
        <w:t>20XX</w:t>
      </w:r>
      <w:r w:rsidR="004E067F" w:rsidRPr="00352D57">
        <w:rPr>
          <w:rFonts w:ascii="Times New Roman" w:hAnsi="Times New Roman" w:cs="Times New Roman"/>
          <w:highlight w:val="magenta"/>
          <w:lang w:eastAsia="sv-SE"/>
        </w:rPr>
        <w:t>.</w:t>
      </w:r>
    </w:p>
    <w:p w14:paraId="2F500768" w14:textId="77777777" w:rsidR="007B43D6" w:rsidRDefault="007B43D6" w:rsidP="007B43D6">
      <w:pPr>
        <w:rPr>
          <w:rFonts w:ascii="Times New Roman" w:hAnsi="Times New Roman" w:cs="Times New Roman"/>
        </w:rPr>
      </w:pPr>
      <w:r w:rsidRPr="00A076EE">
        <w:rPr>
          <w:rFonts w:ascii="Times New Roman" w:hAnsi="Times New Roman" w:cs="Times New Roman"/>
          <w:lang w:eastAsia="sv-SE"/>
        </w:rPr>
        <w:lastRenderedPageBreak/>
        <w:t xml:space="preserve">Prislistan </w:t>
      </w:r>
      <w:r>
        <w:rPr>
          <w:rFonts w:ascii="Times New Roman" w:hAnsi="Times New Roman" w:cs="Times New Roman"/>
          <w:lang w:eastAsia="sv-SE"/>
        </w:rPr>
        <w:t xml:space="preserve">kan </w:t>
      </w:r>
      <w:r w:rsidRPr="00A076EE">
        <w:rPr>
          <w:rFonts w:ascii="Times New Roman" w:hAnsi="Times New Roman" w:cs="Times New Roman"/>
          <w:lang w:eastAsia="sv-SE"/>
        </w:rPr>
        <w:t>komm</w:t>
      </w:r>
      <w:r>
        <w:rPr>
          <w:rFonts w:ascii="Times New Roman" w:hAnsi="Times New Roman" w:cs="Times New Roman"/>
          <w:lang w:eastAsia="sv-SE"/>
        </w:rPr>
        <w:t>a</w:t>
      </w:r>
      <w:r w:rsidRPr="00A076EE">
        <w:rPr>
          <w:rFonts w:ascii="Times New Roman" w:hAnsi="Times New Roman" w:cs="Times New Roman"/>
          <w:lang w:eastAsia="sv-SE"/>
        </w:rPr>
        <w:t xml:space="preserve"> att prisjusteras </w:t>
      </w:r>
      <w:r>
        <w:rPr>
          <w:rFonts w:ascii="Times New Roman" w:hAnsi="Times New Roman" w:cs="Times New Roman"/>
          <w:lang w:eastAsia="sv-SE"/>
        </w:rPr>
        <w:t>efter av kommunen</w:t>
      </w:r>
      <w:r w:rsidRPr="00A076EE">
        <w:rPr>
          <w:rFonts w:ascii="Times New Roman" w:hAnsi="Times New Roman" w:cs="Times New Roman"/>
          <w:lang w:eastAsia="sv-SE"/>
        </w:rPr>
        <w:t xml:space="preserve"> godkända prisjusteringar gjorda av operatören.</w:t>
      </w:r>
      <w:r>
        <w:rPr>
          <w:rFonts w:ascii="Times New Roman" w:hAnsi="Times New Roman" w:cs="Times New Roman"/>
          <w:lang w:eastAsia="sv-SE"/>
        </w:rPr>
        <w:t xml:space="preserve"> </w:t>
      </w:r>
    </w:p>
    <w:p w14:paraId="206592BD" w14:textId="77777777" w:rsidR="001E1475" w:rsidRPr="00830D31" w:rsidRDefault="00D56A94" w:rsidP="000C6E01">
      <w:pPr>
        <w:pStyle w:val="Rubrik2"/>
        <w:spacing w:after="0" w:line="360" w:lineRule="auto"/>
        <w:rPr>
          <w:rFonts w:cs="Times New Roman"/>
        </w:rPr>
      </w:pPr>
      <w:r w:rsidRPr="00830D31">
        <w:rPr>
          <w:rFonts w:cs="Times New Roman"/>
        </w:rPr>
        <w:t>VITEN</w:t>
      </w:r>
    </w:p>
    <w:p w14:paraId="2EA60C39" w14:textId="4BBE76C3" w:rsidR="00011010" w:rsidRPr="00830D31" w:rsidRDefault="00011010" w:rsidP="00011010">
      <w:pPr>
        <w:spacing w:line="276" w:lineRule="auto"/>
        <w:rPr>
          <w:rFonts w:ascii="Times New Roman" w:eastAsia="Times New Roman" w:hAnsi="Times New Roman" w:cs="Times New Roman"/>
          <w:lang w:eastAsia="sv-SE"/>
        </w:rPr>
      </w:pPr>
      <w:bookmarkStart w:id="17" w:name="_Hlk32936651"/>
      <w:r w:rsidRPr="00830D31">
        <w:rPr>
          <w:rFonts w:ascii="Times New Roman" w:eastAsia="Times New Roman" w:hAnsi="Times New Roman" w:cs="Times New Roman"/>
          <w:lang w:eastAsia="sv-SE"/>
        </w:rPr>
        <w:t xml:space="preserve">Om Bolaget brister i sitt ansvar enligt 4.1 och det påtalats av kommunen </w:t>
      </w:r>
      <w:r w:rsidRPr="00F612FE">
        <w:rPr>
          <w:rFonts w:ascii="Times New Roman" w:eastAsia="Times New Roman" w:hAnsi="Times New Roman" w:cs="Times New Roman"/>
          <w:lang w:eastAsia="sv-SE"/>
        </w:rPr>
        <w:t>ska Bolaget</w:t>
      </w:r>
      <w:r w:rsidRPr="00830D31">
        <w:rPr>
          <w:rFonts w:ascii="Times New Roman" w:eastAsia="Times New Roman" w:hAnsi="Times New Roman" w:cs="Times New Roman"/>
          <w:lang w:eastAsia="sv-SE"/>
        </w:rPr>
        <w:t xml:space="preserve"> </w:t>
      </w:r>
      <w:r w:rsidRPr="00F612FE">
        <w:rPr>
          <w:rFonts w:ascii="Times New Roman" w:eastAsia="Times New Roman" w:hAnsi="Times New Roman" w:cs="Times New Roman"/>
          <w:lang w:eastAsia="sv-SE"/>
        </w:rPr>
        <w:t>omedelbart vidta rättelse.</w:t>
      </w:r>
      <w:r w:rsidRPr="00830D31">
        <w:rPr>
          <w:rFonts w:ascii="Times New Roman" w:eastAsia="Times New Roman" w:hAnsi="Times New Roman" w:cs="Times New Roman"/>
          <w:lang w:eastAsia="sv-SE"/>
        </w:rPr>
        <w:t xml:space="preserve"> Om så ej sker har kommunen rätt a</w:t>
      </w:r>
      <w:r w:rsidR="00F612FE">
        <w:rPr>
          <w:rFonts w:ascii="Times New Roman" w:eastAsia="Times New Roman" w:hAnsi="Times New Roman" w:cs="Times New Roman"/>
          <w:lang w:eastAsia="sv-SE"/>
        </w:rPr>
        <w:t xml:space="preserve">tt begära vite för </w:t>
      </w:r>
      <w:r w:rsidR="00BB5FD2">
        <w:rPr>
          <w:rFonts w:ascii="Times New Roman" w:eastAsia="Times New Roman" w:hAnsi="Times New Roman" w:cs="Times New Roman"/>
          <w:lang w:eastAsia="sv-SE"/>
        </w:rPr>
        <w:t xml:space="preserve">olovlig inpassering, olovligt hinder och </w:t>
      </w:r>
      <w:r w:rsidR="00F612FE">
        <w:rPr>
          <w:rFonts w:ascii="Times New Roman" w:eastAsia="Times New Roman" w:hAnsi="Times New Roman" w:cs="Times New Roman"/>
          <w:lang w:eastAsia="sv-SE"/>
        </w:rPr>
        <w:t xml:space="preserve">felleverans </w:t>
      </w:r>
      <w:r w:rsidRPr="00830D31">
        <w:rPr>
          <w:rFonts w:ascii="Times New Roman" w:eastAsia="Times New Roman" w:hAnsi="Times New Roman" w:cs="Times New Roman"/>
          <w:lang w:eastAsia="sv-SE"/>
        </w:rPr>
        <w:t xml:space="preserve">enligt nedan: </w:t>
      </w:r>
    </w:p>
    <w:p w14:paraId="5EF82256" w14:textId="77777777" w:rsidR="00836D05" w:rsidRPr="00830D31" w:rsidRDefault="00836D05" w:rsidP="001E13D4">
      <w:pPr>
        <w:spacing w:line="276" w:lineRule="auto"/>
        <w:rPr>
          <w:rFonts w:ascii="Times New Roman" w:hAnsi="Times New Roman" w:cs="Times New Roman"/>
          <w:b/>
        </w:rPr>
      </w:pPr>
    </w:p>
    <w:p w14:paraId="32339649" w14:textId="77777777" w:rsidR="00BB5FD2" w:rsidRDefault="00BB5FD2" w:rsidP="00001594">
      <w:pPr>
        <w:pStyle w:val="Rubrik3"/>
        <w:numPr>
          <w:ilvl w:val="0"/>
          <w:numId w:val="0"/>
        </w:numPr>
        <w:spacing w:before="0"/>
        <w:ind w:right="268"/>
      </w:pPr>
      <w:bookmarkStart w:id="18" w:name="_Hlk532075"/>
      <w:r>
        <w:t>Olovlig inpassering</w:t>
      </w:r>
    </w:p>
    <w:p w14:paraId="7C446CA6" w14:textId="77777777" w:rsidR="00C4674D" w:rsidRDefault="00C4674D" w:rsidP="00001594">
      <w:pPr>
        <w:pStyle w:val="Brdtext"/>
        <w:spacing w:line="278" w:lineRule="auto"/>
        <w:ind w:right="268"/>
      </w:pPr>
      <w:bookmarkStart w:id="19" w:name="_Hlk776957"/>
      <w:bookmarkEnd w:id="18"/>
      <w:r>
        <w:t>Om inpassering som Bolaget ansvarar för enligt detta avtal, sker på området utan bokning i leveransplaneringstjänsten utgår vite om 10 000 kronor per tillfälle</w:t>
      </w:r>
      <w:bookmarkEnd w:id="19"/>
      <w:r>
        <w:t>.</w:t>
      </w:r>
    </w:p>
    <w:p w14:paraId="3D6FEB70" w14:textId="77777777" w:rsidR="00C4674D" w:rsidRDefault="00C4674D" w:rsidP="00001594">
      <w:pPr>
        <w:rPr>
          <w:rFonts w:ascii="Times New Roman" w:hAnsi="Times New Roman" w:cs="Times New Roman"/>
        </w:rPr>
      </w:pPr>
    </w:p>
    <w:p w14:paraId="6F849D66" w14:textId="650E4FC1" w:rsidR="00C4674D" w:rsidRDefault="00C4674D" w:rsidP="00001594">
      <w:pPr>
        <w:rPr>
          <w:rFonts w:ascii="Times New Roman" w:hAnsi="Times New Roman" w:cs="Times New Roman"/>
        </w:rPr>
      </w:pPr>
      <w:r w:rsidRPr="00C4674D">
        <w:rPr>
          <w:rFonts w:ascii="Times New Roman" w:hAnsi="Times New Roman" w:cs="Times New Roman"/>
        </w:rPr>
        <w:t xml:space="preserve">I de fall där in- och utfart till byggområdet regleras med grindar från Uppsala bygglogistikcenter och passage genom grinden sker genom att köra in efter ett fordon när grinden redan öppnats utan att själv ha anmält sin ankomst utgår vite om 10 000 kronor per tillfälle. </w:t>
      </w:r>
    </w:p>
    <w:p w14:paraId="7116829E" w14:textId="77777777" w:rsidR="00001594" w:rsidRPr="00C4674D" w:rsidRDefault="00001594" w:rsidP="00001594">
      <w:pPr>
        <w:rPr>
          <w:rFonts w:ascii="Times New Roman" w:hAnsi="Times New Roman" w:cs="Times New Roman"/>
        </w:rPr>
      </w:pPr>
    </w:p>
    <w:p w14:paraId="28B8AA79" w14:textId="77777777" w:rsidR="00001594" w:rsidRDefault="00001594" w:rsidP="00001594">
      <w:pPr>
        <w:pStyle w:val="Rubrik3"/>
        <w:numPr>
          <w:ilvl w:val="0"/>
          <w:numId w:val="0"/>
        </w:numPr>
        <w:spacing w:before="0"/>
        <w:ind w:right="268"/>
      </w:pPr>
      <w:r>
        <w:t>Felleverans</w:t>
      </w:r>
    </w:p>
    <w:p w14:paraId="4F70B794" w14:textId="323F7784" w:rsidR="00001594" w:rsidRDefault="00001594" w:rsidP="00001594">
      <w:pPr>
        <w:pStyle w:val="Brdtext"/>
        <w:spacing w:line="278" w:lineRule="auto"/>
        <w:ind w:right="268"/>
      </w:pPr>
      <w:r>
        <w:t xml:space="preserve">Bolaget ska tillse att Bolagets leveranser sker i enlighet med Bolagets åtaganden i detta avtal. Om direktleveransen borde ha samlastats är leveransen att betrakta som en felleverans och vite utgår </w:t>
      </w:r>
      <w:r w:rsidRPr="00967CB2">
        <w:t>om</w:t>
      </w:r>
      <w:r>
        <w:t xml:space="preserve"> 10 000 kronor per tillfälle.</w:t>
      </w:r>
    </w:p>
    <w:p w14:paraId="47D8D91F" w14:textId="77777777" w:rsidR="00001594" w:rsidRDefault="00001594" w:rsidP="00001594">
      <w:pPr>
        <w:pStyle w:val="Brdtext"/>
        <w:spacing w:line="278" w:lineRule="auto"/>
        <w:ind w:right="268"/>
      </w:pPr>
    </w:p>
    <w:p w14:paraId="4D0FCD35" w14:textId="4BE14EC0" w:rsidR="004A15D5" w:rsidRPr="00830D31" w:rsidRDefault="006B0685" w:rsidP="00001594">
      <w:pPr>
        <w:spacing w:line="276" w:lineRule="auto"/>
        <w:rPr>
          <w:rFonts w:ascii="Times New Roman" w:hAnsi="Times New Roman" w:cs="Times New Roman"/>
          <w:b/>
        </w:rPr>
      </w:pPr>
      <w:r w:rsidRPr="00830D31">
        <w:rPr>
          <w:rFonts w:ascii="Times New Roman" w:hAnsi="Times New Roman" w:cs="Times New Roman"/>
          <w:b/>
        </w:rPr>
        <w:t xml:space="preserve">Olovligt hinder </w:t>
      </w:r>
    </w:p>
    <w:p w14:paraId="720216D0" w14:textId="271B3C1D" w:rsidR="009364E0" w:rsidRDefault="00DC1944" w:rsidP="00001594">
      <w:pPr>
        <w:spacing w:line="276" w:lineRule="auto"/>
        <w:rPr>
          <w:rFonts w:ascii="Times New Roman" w:hAnsi="Times New Roman" w:cs="Times New Roman"/>
        </w:rPr>
      </w:pPr>
      <w:r w:rsidRPr="00830D31">
        <w:rPr>
          <w:rFonts w:ascii="Times New Roman" w:hAnsi="Times New Roman" w:cs="Times New Roman"/>
        </w:rPr>
        <w:t xml:space="preserve">I det fall Bolaget hindrar </w:t>
      </w:r>
      <w:r w:rsidR="00D10460" w:rsidRPr="00830D31">
        <w:rPr>
          <w:rFonts w:ascii="Times New Roman" w:hAnsi="Times New Roman" w:cs="Times New Roman"/>
        </w:rPr>
        <w:t>framkomligheten inom byggområdet</w:t>
      </w:r>
      <w:r w:rsidR="006B0685" w:rsidRPr="00830D31">
        <w:rPr>
          <w:rFonts w:ascii="Times New Roman" w:hAnsi="Times New Roman" w:cs="Times New Roman"/>
        </w:rPr>
        <w:t xml:space="preserve"> utan Kommunens tillstånd</w:t>
      </w:r>
      <w:r w:rsidRPr="00830D31">
        <w:rPr>
          <w:rFonts w:ascii="Times New Roman" w:hAnsi="Times New Roman" w:cs="Times New Roman"/>
        </w:rPr>
        <w:t xml:space="preserve"> utgår vite om 10 000 kronor per tillfälle.</w:t>
      </w:r>
      <w:bookmarkStart w:id="20" w:name="_Toc466554061"/>
    </w:p>
    <w:bookmarkEnd w:id="17"/>
    <w:p w14:paraId="55321C94" w14:textId="77777777" w:rsidR="00E46D59" w:rsidRPr="00830D31" w:rsidRDefault="00D56A94" w:rsidP="000C6E01">
      <w:pPr>
        <w:pStyle w:val="Rubrik2"/>
        <w:spacing w:after="0" w:line="360" w:lineRule="auto"/>
        <w:rPr>
          <w:rFonts w:cs="Times New Roman"/>
        </w:rPr>
      </w:pPr>
      <w:r w:rsidRPr="00830D31">
        <w:rPr>
          <w:rFonts w:cs="Times New Roman"/>
        </w:rPr>
        <w:t>SKADA</w:t>
      </w:r>
    </w:p>
    <w:p w14:paraId="0F0F62C2" w14:textId="0FA627A4" w:rsidR="00191CA1" w:rsidRPr="00830D31" w:rsidRDefault="001E1475" w:rsidP="001E13D4">
      <w:pPr>
        <w:spacing w:line="276" w:lineRule="auto"/>
        <w:rPr>
          <w:rFonts w:ascii="Times New Roman" w:hAnsi="Times New Roman" w:cs="Times New Roman"/>
        </w:rPr>
      </w:pPr>
      <w:r w:rsidRPr="00830D31">
        <w:rPr>
          <w:rFonts w:ascii="Times New Roman" w:hAnsi="Times New Roman" w:cs="Times New Roman"/>
        </w:rPr>
        <w:t xml:space="preserve">Bolaget ska ersätta kommunen för skada som </w:t>
      </w:r>
      <w:r w:rsidR="00E006C0" w:rsidRPr="00830D31">
        <w:rPr>
          <w:rFonts w:ascii="Times New Roman" w:hAnsi="Times New Roman" w:cs="Times New Roman"/>
        </w:rPr>
        <w:t>B</w:t>
      </w:r>
      <w:r w:rsidRPr="00830D31">
        <w:rPr>
          <w:rFonts w:ascii="Times New Roman" w:hAnsi="Times New Roman" w:cs="Times New Roman"/>
        </w:rPr>
        <w:t xml:space="preserve">olaget </w:t>
      </w:r>
      <w:r w:rsidR="00836D05" w:rsidRPr="00830D31">
        <w:rPr>
          <w:rFonts w:ascii="Times New Roman" w:eastAsia="Times New Roman" w:hAnsi="Times New Roman" w:cs="Times New Roman"/>
          <w:lang w:eastAsia="sv-SE"/>
        </w:rPr>
        <w:t xml:space="preserve">av oaktsamhet eller uppsåtligen </w:t>
      </w:r>
      <w:r w:rsidRPr="00830D31">
        <w:rPr>
          <w:rFonts w:ascii="Times New Roman" w:hAnsi="Times New Roman" w:cs="Times New Roman"/>
        </w:rPr>
        <w:t xml:space="preserve">orsakar på </w:t>
      </w:r>
      <w:r w:rsidR="004C7174" w:rsidRPr="00830D31">
        <w:rPr>
          <w:rFonts w:ascii="Times New Roman" w:hAnsi="Times New Roman" w:cs="Times New Roman"/>
        </w:rPr>
        <w:t>K</w:t>
      </w:r>
      <w:r w:rsidRPr="00830D31">
        <w:rPr>
          <w:rFonts w:ascii="Times New Roman" w:hAnsi="Times New Roman" w:cs="Times New Roman"/>
        </w:rPr>
        <w:t>ommunens egendom</w:t>
      </w:r>
      <w:r w:rsidR="004C7174" w:rsidRPr="00830D31">
        <w:rPr>
          <w:rFonts w:ascii="Times New Roman" w:hAnsi="Times New Roman" w:cs="Times New Roman"/>
        </w:rPr>
        <w:t xml:space="preserve"> </w:t>
      </w:r>
      <w:r w:rsidR="009F3875" w:rsidRPr="00830D31">
        <w:rPr>
          <w:rFonts w:ascii="Times New Roman" w:hAnsi="Times New Roman" w:cs="Times New Roman"/>
        </w:rPr>
        <w:t xml:space="preserve">vid </w:t>
      </w:r>
      <w:r w:rsidR="00001594">
        <w:rPr>
          <w:rFonts w:ascii="Times New Roman" w:hAnsi="Times New Roman" w:cs="Times New Roman"/>
        </w:rPr>
        <w:t>in- och utfartspassagekontroll</w:t>
      </w:r>
      <w:r w:rsidR="006F004A">
        <w:rPr>
          <w:rFonts w:ascii="Times New Roman" w:hAnsi="Times New Roman" w:cs="Times New Roman"/>
        </w:rPr>
        <w:t xml:space="preserve"> (grindar) till</w:t>
      </w:r>
      <w:r w:rsidR="00001594">
        <w:rPr>
          <w:rFonts w:ascii="Times New Roman" w:hAnsi="Times New Roman" w:cs="Times New Roman"/>
        </w:rPr>
        <w:t xml:space="preserve"> Uppsala bygglogistikcenters </w:t>
      </w:r>
      <w:r w:rsidR="00110EE7">
        <w:rPr>
          <w:rFonts w:ascii="Times New Roman" w:hAnsi="Times New Roman" w:cs="Times New Roman"/>
        </w:rPr>
        <w:t>samlastningscentral</w:t>
      </w:r>
      <w:r w:rsidRPr="00830D31">
        <w:rPr>
          <w:rFonts w:ascii="Times New Roman" w:hAnsi="Times New Roman" w:cs="Times New Roman"/>
        </w:rPr>
        <w:t>.</w:t>
      </w:r>
      <w:r w:rsidR="00AA1DB4" w:rsidRPr="00830D31">
        <w:rPr>
          <w:rFonts w:ascii="Times New Roman" w:hAnsi="Times New Roman" w:cs="Times New Roman"/>
        </w:rPr>
        <w:t xml:space="preserve"> </w:t>
      </w:r>
      <w:r w:rsidR="00794502" w:rsidRPr="00830D31">
        <w:rPr>
          <w:rFonts w:ascii="Times New Roman" w:hAnsi="Times New Roman" w:cs="Times New Roman"/>
        </w:rPr>
        <w:t xml:space="preserve"> </w:t>
      </w:r>
    </w:p>
    <w:p w14:paraId="772472C7" w14:textId="22711E82" w:rsidR="00CA27DD" w:rsidRPr="00830D31" w:rsidRDefault="00AA1DB4" w:rsidP="00FF7183">
      <w:pPr>
        <w:pStyle w:val="Normalwebb"/>
        <w:spacing w:after="0" w:afterAutospacing="0" w:line="276" w:lineRule="auto"/>
      </w:pPr>
      <w:r w:rsidRPr="00830D31">
        <w:t>Kommunen ska ersätta Bolaget för skada vid hantering och transport av Bolagets gods, i enlighet med Alltrans 2007 allmänna bestämmelser.</w:t>
      </w:r>
      <w:r w:rsidR="00FF7183" w:rsidRPr="00830D31">
        <w:t xml:space="preserve"> </w:t>
      </w:r>
      <w:r w:rsidR="00BD6FF1">
        <w:t xml:space="preserve">Uppsala </w:t>
      </w:r>
      <w:r w:rsidR="00836D05" w:rsidRPr="00830D31">
        <w:rPr>
          <w:rFonts w:eastAsia="Times New Roman"/>
        </w:rPr>
        <w:t xml:space="preserve">Bygglogistikcenter har tecknat en tilläggsförsäkring och försäkringsbeloppet höjs därmed från 150 kronor/kilo gods till 500 kronor/kilo gods. Alltrans 2007 finns på </w:t>
      </w:r>
      <w:hyperlink r:id="rId8" w:history="1">
        <w:r w:rsidR="00836D05" w:rsidRPr="00830D31">
          <w:rPr>
            <w:rStyle w:val="Hyperlnk"/>
            <w:rFonts w:eastAsia="Times New Roman"/>
          </w:rPr>
          <w:t>www.uppsala.se/bygglogistikcenter</w:t>
        </w:r>
      </w:hyperlink>
      <w:r w:rsidR="00836D05" w:rsidRPr="00830D31">
        <w:rPr>
          <w:rFonts w:eastAsia="Times New Roman"/>
        </w:rPr>
        <w:t>.</w:t>
      </w:r>
    </w:p>
    <w:p w14:paraId="4C5442CA" w14:textId="77777777" w:rsidR="001F3044" w:rsidRPr="00830D31" w:rsidRDefault="00D56A94" w:rsidP="000C6E01">
      <w:pPr>
        <w:pStyle w:val="Rubrik2"/>
        <w:spacing w:after="0" w:line="360" w:lineRule="auto"/>
        <w:rPr>
          <w:rFonts w:cs="Times New Roman"/>
        </w:rPr>
      </w:pPr>
      <w:r w:rsidRPr="00830D31">
        <w:rPr>
          <w:rFonts w:cs="Times New Roman"/>
        </w:rPr>
        <w:t>OMFÖRHANDLING</w:t>
      </w:r>
    </w:p>
    <w:p w14:paraId="57931B05" w14:textId="77777777" w:rsidR="001F3044" w:rsidRPr="00830D31" w:rsidRDefault="001F3044" w:rsidP="001E13D4">
      <w:pPr>
        <w:spacing w:line="276" w:lineRule="auto"/>
        <w:rPr>
          <w:rFonts w:ascii="Times New Roman" w:hAnsi="Times New Roman" w:cs="Times New Roman"/>
        </w:rPr>
      </w:pPr>
      <w:r w:rsidRPr="00830D31">
        <w:rPr>
          <w:rFonts w:ascii="Times New Roman" w:hAnsi="Times New Roman" w:cs="Times New Roman"/>
        </w:rPr>
        <w:t>Part har rätt att under löpande avtalstid begära omförhandling av villkor angående förhållanden som inträffat efter det att avtalet undertecknats och som väsentligen förändrar partens möjlighet att genomföra åtagandet enligt detta avtal.</w:t>
      </w:r>
    </w:p>
    <w:p w14:paraId="41806E46" w14:textId="77777777" w:rsidR="001F3044" w:rsidRPr="00830D31" w:rsidRDefault="001F3044" w:rsidP="001E13D4">
      <w:pPr>
        <w:spacing w:line="276" w:lineRule="auto"/>
        <w:rPr>
          <w:rFonts w:ascii="Times New Roman" w:hAnsi="Times New Roman" w:cs="Times New Roman"/>
        </w:rPr>
      </w:pPr>
    </w:p>
    <w:p w14:paraId="3CE3C695" w14:textId="40E3A362" w:rsidR="009364E0" w:rsidRPr="00830D31" w:rsidRDefault="001F3044" w:rsidP="001E13D4">
      <w:pPr>
        <w:spacing w:line="276" w:lineRule="auto"/>
        <w:rPr>
          <w:rFonts w:ascii="Times New Roman" w:hAnsi="Times New Roman" w:cs="Times New Roman"/>
        </w:rPr>
      </w:pPr>
      <w:r w:rsidRPr="00830D31">
        <w:rPr>
          <w:rFonts w:ascii="Times New Roman" w:hAnsi="Times New Roman" w:cs="Times New Roman"/>
        </w:rPr>
        <w:lastRenderedPageBreak/>
        <w:t xml:space="preserve">Under </w:t>
      </w:r>
      <w:proofErr w:type="gramStart"/>
      <w:r w:rsidRPr="00830D31">
        <w:rPr>
          <w:rFonts w:ascii="Times New Roman" w:hAnsi="Times New Roman" w:cs="Times New Roman"/>
        </w:rPr>
        <w:t>tid omförhandling</w:t>
      </w:r>
      <w:proofErr w:type="gramEnd"/>
      <w:r w:rsidRPr="00830D31">
        <w:rPr>
          <w:rFonts w:ascii="Times New Roman" w:hAnsi="Times New Roman" w:cs="Times New Roman"/>
        </w:rPr>
        <w:t xml:space="preserve"> sker ska parterna fortsätta att tillämpa avtalet till dess oenigheten är slutligt avgjord om inte Parterna överenskommer om annat.</w:t>
      </w:r>
    </w:p>
    <w:bookmarkEnd w:id="20"/>
    <w:p w14:paraId="09460618" w14:textId="77777777" w:rsidR="001E1475" w:rsidRPr="00830D31" w:rsidRDefault="0061545A" w:rsidP="000C6E01">
      <w:pPr>
        <w:pStyle w:val="Rubrik2"/>
        <w:spacing w:after="0" w:line="360" w:lineRule="auto"/>
        <w:rPr>
          <w:rFonts w:cs="Times New Roman"/>
        </w:rPr>
      </w:pPr>
      <w:r w:rsidRPr="00830D31">
        <w:rPr>
          <w:rFonts w:cs="Times New Roman"/>
        </w:rPr>
        <w:t xml:space="preserve"> </w:t>
      </w:r>
      <w:r w:rsidR="00D56A94" w:rsidRPr="00830D31">
        <w:rPr>
          <w:rFonts w:cs="Times New Roman"/>
        </w:rPr>
        <w:t>ÄNDRING OCH TILLÄGG</w:t>
      </w:r>
    </w:p>
    <w:p w14:paraId="4E3DD285" w14:textId="1BCE3533" w:rsidR="001F3044" w:rsidRPr="00830D31" w:rsidRDefault="001F3044" w:rsidP="00CB7FC0">
      <w:pPr>
        <w:spacing w:line="276" w:lineRule="auto"/>
        <w:rPr>
          <w:rFonts w:ascii="Times New Roman" w:hAnsi="Times New Roman" w:cs="Times New Roman"/>
          <w:lang w:eastAsia="sv-SE"/>
        </w:rPr>
      </w:pPr>
      <w:r w:rsidRPr="00830D31">
        <w:rPr>
          <w:rFonts w:ascii="Times New Roman" w:hAnsi="Times New Roman" w:cs="Times New Roman"/>
          <w:lang w:eastAsia="sv-SE"/>
        </w:rPr>
        <w:t>Ändringar eller tillägg till detta avtal ska vara skriftliga och följa respektive parts delegationsordning.</w:t>
      </w:r>
    </w:p>
    <w:p w14:paraId="34C20C3D" w14:textId="77777777" w:rsidR="00E14659" w:rsidRPr="00830D31" w:rsidRDefault="00AF51DA" w:rsidP="000C6E01">
      <w:pPr>
        <w:pStyle w:val="Rubrik2"/>
        <w:spacing w:after="0" w:line="360" w:lineRule="auto"/>
        <w:rPr>
          <w:rFonts w:cs="Times New Roman"/>
        </w:rPr>
      </w:pPr>
      <w:r w:rsidRPr="00830D31">
        <w:rPr>
          <w:rFonts w:cs="Times New Roman"/>
        </w:rPr>
        <w:t xml:space="preserve"> </w:t>
      </w:r>
      <w:r w:rsidR="00D56A94" w:rsidRPr="00830D31">
        <w:rPr>
          <w:rFonts w:cs="Times New Roman"/>
        </w:rPr>
        <w:t>TVIST</w:t>
      </w:r>
    </w:p>
    <w:p w14:paraId="55B9A8EB" w14:textId="2572D1B4" w:rsidR="004A15D5" w:rsidRPr="00830D31" w:rsidRDefault="001F3044" w:rsidP="001E13D4">
      <w:pPr>
        <w:spacing w:line="276" w:lineRule="auto"/>
        <w:rPr>
          <w:rFonts w:ascii="Times New Roman" w:hAnsi="Times New Roman" w:cs="Times New Roman"/>
        </w:rPr>
      </w:pPr>
      <w:r w:rsidRPr="00830D31">
        <w:rPr>
          <w:rFonts w:ascii="Times New Roman" w:hAnsi="Times New Roman" w:cs="Times New Roman"/>
        </w:rPr>
        <w:t>Tvist angående tolkning och tilläm</w:t>
      </w:r>
      <w:r w:rsidR="00087EA8" w:rsidRPr="00830D31">
        <w:rPr>
          <w:rFonts w:ascii="Times New Roman" w:hAnsi="Times New Roman" w:cs="Times New Roman"/>
        </w:rPr>
        <w:t>p</w:t>
      </w:r>
      <w:r w:rsidRPr="00830D31">
        <w:rPr>
          <w:rFonts w:ascii="Times New Roman" w:hAnsi="Times New Roman" w:cs="Times New Roman"/>
        </w:rPr>
        <w:t xml:space="preserve">ning av detta avtal ska i första hand lösas genom förhandling. </w:t>
      </w:r>
      <w:r w:rsidR="00A2687E" w:rsidRPr="00830D31">
        <w:rPr>
          <w:rFonts w:ascii="Times New Roman" w:hAnsi="Times New Roman" w:cs="Times New Roman"/>
        </w:rPr>
        <w:t>Är detta inte möjligt ska tvisten avgöras av allmän domstolsprövning med Uppsala tingsrätt som första instans om inte annat följer av tvingande lag.</w:t>
      </w:r>
    </w:p>
    <w:p w14:paraId="4E92165D" w14:textId="77777777" w:rsidR="001F3044" w:rsidRPr="00830D31" w:rsidRDefault="00AF51DA" w:rsidP="000C6E01">
      <w:pPr>
        <w:pStyle w:val="Rubrik2"/>
        <w:spacing w:after="0" w:line="360" w:lineRule="auto"/>
        <w:rPr>
          <w:rFonts w:cs="Times New Roman"/>
        </w:rPr>
      </w:pPr>
      <w:r w:rsidRPr="00830D31">
        <w:rPr>
          <w:rFonts w:cs="Times New Roman"/>
        </w:rPr>
        <w:t xml:space="preserve"> </w:t>
      </w:r>
      <w:r w:rsidR="00D56A94" w:rsidRPr="00830D31">
        <w:rPr>
          <w:rFonts w:cs="Times New Roman"/>
        </w:rPr>
        <w:t xml:space="preserve">FORCE MAJEURE </w:t>
      </w:r>
    </w:p>
    <w:p w14:paraId="5570C334" w14:textId="77777777" w:rsidR="001F3044" w:rsidRPr="00830D31" w:rsidRDefault="001F3044" w:rsidP="001E13D4">
      <w:pPr>
        <w:spacing w:line="276" w:lineRule="auto"/>
        <w:rPr>
          <w:rFonts w:ascii="Times New Roman" w:hAnsi="Times New Roman" w:cs="Times New Roman"/>
        </w:rPr>
      </w:pPr>
      <w:r w:rsidRPr="00830D31">
        <w:rPr>
          <w:rFonts w:ascii="Times New Roman" w:hAnsi="Times New Roman" w:cs="Times New Roman"/>
        </w:rPr>
        <w:t xml:space="preserve">Om fullgörandet av parts skyldighet enligt detta avtal hindras av någon omständighet, såsom krig, uppror, allmänt upplopp, arbetskonflikt, eldsvåda, naturkatastrof, sabotage eller annan orsak som part inte kunnat förutse och vars följder denne inte heller kunnat undvika eller övervinna, ska part i motsvarande mån befrias från sin förpliktelse att fullgöra vad som åligger denna enligt detta avtal under den </w:t>
      </w:r>
      <w:proofErr w:type="gramStart"/>
      <w:r w:rsidRPr="00830D31">
        <w:rPr>
          <w:rFonts w:ascii="Times New Roman" w:hAnsi="Times New Roman" w:cs="Times New Roman"/>
        </w:rPr>
        <w:t>tid hindret</w:t>
      </w:r>
      <w:proofErr w:type="gramEnd"/>
      <w:r w:rsidRPr="00830D31">
        <w:rPr>
          <w:rFonts w:ascii="Times New Roman" w:hAnsi="Times New Roman" w:cs="Times New Roman"/>
        </w:rPr>
        <w:t xml:space="preserve"> består.</w:t>
      </w:r>
    </w:p>
    <w:p w14:paraId="61FD7E6D" w14:textId="77777777" w:rsidR="001F3044" w:rsidRPr="00830D31" w:rsidRDefault="001F3044" w:rsidP="001E13D4">
      <w:pPr>
        <w:spacing w:line="276" w:lineRule="auto"/>
        <w:rPr>
          <w:rFonts w:ascii="Times New Roman" w:hAnsi="Times New Roman" w:cs="Times New Roman"/>
        </w:rPr>
      </w:pPr>
    </w:p>
    <w:p w14:paraId="639FA5C3" w14:textId="72AFA0A5" w:rsidR="00CB746D" w:rsidRPr="00830D31" w:rsidRDefault="001F3044" w:rsidP="006F1168">
      <w:pPr>
        <w:spacing w:line="276" w:lineRule="auto"/>
        <w:rPr>
          <w:rFonts w:ascii="Times New Roman" w:hAnsi="Times New Roman" w:cs="Times New Roman"/>
          <w:lang w:eastAsia="sv-SE"/>
        </w:rPr>
      </w:pPr>
      <w:r w:rsidRPr="00830D31">
        <w:rPr>
          <w:rFonts w:ascii="Times New Roman" w:hAnsi="Times New Roman" w:cs="Times New Roman"/>
        </w:rPr>
        <w:t>För att part ska ha rätt att göra gällande befrielsegrund enligt ovan ska motparten underrättas</w:t>
      </w:r>
      <w:r w:rsidR="00CB746D" w:rsidRPr="00830D31">
        <w:rPr>
          <w:rFonts w:ascii="Times New Roman" w:hAnsi="Times New Roman" w:cs="Times New Roman"/>
        </w:rPr>
        <w:t xml:space="preserve"> om att sådan omständighet inträffat. Underrättelse ska ske utan oskäligt uppehåll efter det att part insåg eller bort inse att omständighet som kan åberopas som befrielsegrund föreligger. Sedan befrielsegrund upphört ska motparten underrättas härom samt om möjligt även informeras om när av befrielsegrund uppskjutna åtgärder kommer att vidtas.</w:t>
      </w:r>
    </w:p>
    <w:p w14:paraId="7EA7058C" w14:textId="77777777" w:rsidR="001E1475" w:rsidRPr="00830D31" w:rsidRDefault="00CE70A4" w:rsidP="000C6E01">
      <w:pPr>
        <w:pStyle w:val="Rubrik2"/>
        <w:spacing w:after="0" w:line="360" w:lineRule="auto"/>
        <w:rPr>
          <w:rFonts w:cs="Times New Roman"/>
        </w:rPr>
      </w:pPr>
      <w:r w:rsidRPr="00830D31">
        <w:rPr>
          <w:rFonts w:cs="Times New Roman"/>
        </w:rPr>
        <w:t xml:space="preserve"> </w:t>
      </w:r>
      <w:r w:rsidR="00D56A94" w:rsidRPr="00830D31">
        <w:rPr>
          <w:rFonts w:cs="Times New Roman"/>
        </w:rPr>
        <w:t>FÖRTIDA UPPSÄGNING</w:t>
      </w:r>
    </w:p>
    <w:p w14:paraId="444ACB4D" w14:textId="77777777" w:rsidR="00836D05" w:rsidRPr="00830D31" w:rsidRDefault="00836D05" w:rsidP="00836D05">
      <w:pPr>
        <w:textAlignment w:val="center"/>
        <w:rPr>
          <w:rFonts w:ascii="Times New Roman" w:eastAsia="Times New Roman" w:hAnsi="Times New Roman" w:cs="Times New Roman"/>
          <w:lang w:eastAsia="sv-SE"/>
        </w:rPr>
      </w:pPr>
      <w:r w:rsidRPr="00830D31">
        <w:rPr>
          <w:rFonts w:ascii="Times New Roman" w:eastAsia="Times New Roman" w:hAnsi="Times New Roman" w:cs="Times New Roman"/>
          <w:lang w:eastAsia="sv-SE"/>
        </w:rPr>
        <w:t>Kommunen ska eftersträva att upprätthålla och slutföra funktionen enligt detta avtal för påbörjade projekt med giltiga avtal.</w:t>
      </w:r>
    </w:p>
    <w:p w14:paraId="046612B5" w14:textId="77777777" w:rsidR="00836D05" w:rsidRPr="00830D31" w:rsidRDefault="00836D05" w:rsidP="00836D05">
      <w:pPr>
        <w:ind w:left="900"/>
        <w:rPr>
          <w:rFonts w:ascii="Times New Roman" w:eastAsia="Times New Roman" w:hAnsi="Times New Roman" w:cs="Times New Roman"/>
          <w:lang w:eastAsia="sv-SE"/>
        </w:rPr>
      </w:pPr>
      <w:r w:rsidRPr="00830D31">
        <w:rPr>
          <w:rFonts w:ascii="Times New Roman" w:eastAsia="Times New Roman" w:hAnsi="Times New Roman" w:cs="Times New Roman"/>
          <w:lang w:eastAsia="sv-SE"/>
        </w:rPr>
        <w:t> </w:t>
      </w:r>
    </w:p>
    <w:p w14:paraId="5AE8530A" w14:textId="08B4744C" w:rsidR="00836D05" w:rsidRPr="00830D31" w:rsidRDefault="00836D05" w:rsidP="00836D05">
      <w:pPr>
        <w:rPr>
          <w:rFonts w:ascii="Times New Roman" w:eastAsia="Times New Roman" w:hAnsi="Times New Roman" w:cs="Times New Roman"/>
          <w:lang w:eastAsia="sv-SE"/>
        </w:rPr>
      </w:pPr>
      <w:r w:rsidRPr="00830D31">
        <w:rPr>
          <w:rFonts w:ascii="Times New Roman" w:eastAsia="Times New Roman" w:hAnsi="Times New Roman" w:cs="Times New Roman"/>
          <w:lang w:eastAsia="sv-SE"/>
        </w:rPr>
        <w:t xml:space="preserve">För det fall Kommunen fattar beslut om att upphöra med </w:t>
      </w:r>
      <w:r w:rsidR="00BD6FF1">
        <w:rPr>
          <w:rFonts w:ascii="Times New Roman" w:eastAsia="Times New Roman" w:hAnsi="Times New Roman" w:cs="Times New Roman"/>
          <w:lang w:eastAsia="sv-SE"/>
        </w:rPr>
        <w:t xml:space="preserve">Uppsala </w:t>
      </w:r>
      <w:r w:rsidRPr="00830D31">
        <w:rPr>
          <w:rFonts w:ascii="Times New Roman" w:eastAsia="Times New Roman" w:hAnsi="Times New Roman" w:cs="Times New Roman"/>
          <w:lang w:eastAsia="sv-SE"/>
        </w:rPr>
        <w:t>B</w:t>
      </w:r>
      <w:r w:rsidR="00BD6FF1">
        <w:rPr>
          <w:rFonts w:ascii="Times New Roman" w:eastAsia="Times New Roman" w:hAnsi="Times New Roman" w:cs="Times New Roman"/>
          <w:lang w:eastAsia="sv-SE"/>
        </w:rPr>
        <w:t>ygglogistikcenters</w:t>
      </w:r>
      <w:r w:rsidRPr="00830D31">
        <w:rPr>
          <w:rFonts w:ascii="Times New Roman" w:eastAsia="Times New Roman" w:hAnsi="Times New Roman" w:cs="Times New Roman"/>
          <w:lang w:eastAsia="sv-SE"/>
        </w:rPr>
        <w:t xml:space="preserve"> verksamhet har Kommunen också rätt att säga upp detta avtal med en uppsägningstid om tre månader. </w:t>
      </w:r>
    </w:p>
    <w:p w14:paraId="1DC683B2" w14:textId="77777777" w:rsidR="00836D05" w:rsidRPr="00830D31" w:rsidRDefault="00836D05" w:rsidP="00836D05">
      <w:pPr>
        <w:ind w:left="900"/>
        <w:rPr>
          <w:rFonts w:ascii="Times New Roman" w:eastAsia="Times New Roman" w:hAnsi="Times New Roman" w:cs="Times New Roman"/>
          <w:lang w:eastAsia="sv-SE"/>
        </w:rPr>
      </w:pPr>
      <w:r w:rsidRPr="00830D31">
        <w:rPr>
          <w:rFonts w:ascii="Times New Roman" w:eastAsia="Times New Roman" w:hAnsi="Times New Roman" w:cs="Times New Roman"/>
          <w:lang w:eastAsia="sv-SE"/>
        </w:rPr>
        <w:t> </w:t>
      </w:r>
    </w:p>
    <w:p w14:paraId="00A38A2E" w14:textId="02D9E78B" w:rsidR="00836D05" w:rsidRPr="00830D31" w:rsidRDefault="00836D05" w:rsidP="00D7059F">
      <w:pPr>
        <w:rPr>
          <w:rFonts w:ascii="Times New Roman" w:eastAsia="Times New Roman" w:hAnsi="Times New Roman" w:cs="Times New Roman"/>
          <w:lang w:eastAsia="sv-SE"/>
        </w:rPr>
      </w:pPr>
      <w:r w:rsidRPr="00830D31">
        <w:rPr>
          <w:rFonts w:ascii="Times New Roman" w:eastAsia="Times New Roman" w:hAnsi="Times New Roman" w:cs="Times New Roman"/>
          <w:lang w:eastAsia="sv-SE"/>
        </w:rPr>
        <w:t xml:space="preserve">I en situation där </w:t>
      </w:r>
      <w:r w:rsidR="00BD6FF1">
        <w:rPr>
          <w:rFonts w:ascii="Times New Roman" w:eastAsia="Times New Roman" w:hAnsi="Times New Roman" w:cs="Times New Roman"/>
          <w:lang w:eastAsia="sv-SE"/>
        </w:rPr>
        <w:t xml:space="preserve">Uppsala </w:t>
      </w:r>
      <w:r w:rsidRPr="00830D31">
        <w:rPr>
          <w:rFonts w:ascii="Times New Roman" w:eastAsia="Times New Roman" w:hAnsi="Times New Roman" w:cs="Times New Roman"/>
          <w:lang w:eastAsia="sv-SE"/>
        </w:rPr>
        <w:t>Bygglogistikcenter tvingas säga upp en leverantör hålls inte heller byggherrar/entreprenörer till krav som relaterar till leverantörens tjänster</w:t>
      </w:r>
      <w:r w:rsidR="00BD6FF1">
        <w:rPr>
          <w:rFonts w:ascii="Times New Roman" w:eastAsia="Times New Roman" w:hAnsi="Times New Roman" w:cs="Times New Roman"/>
          <w:lang w:eastAsia="sv-SE"/>
        </w:rPr>
        <w:t xml:space="preserve"> fram till dess en ny leverantör övertagit driften</w:t>
      </w:r>
      <w:r w:rsidRPr="00830D31">
        <w:rPr>
          <w:rFonts w:ascii="Times New Roman" w:eastAsia="Times New Roman" w:hAnsi="Times New Roman" w:cs="Times New Roman"/>
          <w:lang w:eastAsia="sv-SE"/>
        </w:rPr>
        <w:t xml:space="preserve">. </w:t>
      </w:r>
    </w:p>
    <w:p w14:paraId="64D2F2BD" w14:textId="77777777" w:rsidR="000331C6" w:rsidRDefault="000331C6" w:rsidP="00DA33BC">
      <w:pPr>
        <w:rPr>
          <w:rFonts w:ascii="Times New Roman" w:eastAsia="Times New Roman" w:hAnsi="Times New Roman" w:cs="Times New Roman"/>
          <w:lang w:eastAsia="sv-SE"/>
        </w:rPr>
      </w:pPr>
    </w:p>
    <w:p w14:paraId="1CF8BEAF" w14:textId="41C605A2" w:rsidR="00836D05" w:rsidRPr="00830D31" w:rsidRDefault="00836D05" w:rsidP="00DA33BC">
      <w:pPr>
        <w:rPr>
          <w:rFonts w:ascii="Times New Roman" w:eastAsia="Times New Roman" w:hAnsi="Times New Roman" w:cs="Times New Roman"/>
          <w:lang w:eastAsia="sv-SE"/>
        </w:rPr>
      </w:pPr>
      <w:r w:rsidRPr="00830D31">
        <w:rPr>
          <w:rFonts w:ascii="Times New Roman" w:eastAsia="Times New Roman" w:hAnsi="Times New Roman" w:cs="Times New Roman"/>
          <w:lang w:eastAsia="sv-SE"/>
        </w:rPr>
        <w:t xml:space="preserve">Inbetald anslutningsavgift ska i händelse av uppsägning återbetalas enligt följande: (Inbetald </w:t>
      </w:r>
      <w:r w:rsidRPr="00DA33BC">
        <w:rPr>
          <w:rFonts w:ascii="Times New Roman" w:eastAsia="Times New Roman" w:hAnsi="Times New Roman" w:cs="Times New Roman"/>
          <w:lang w:eastAsia="sv-SE"/>
        </w:rPr>
        <w:t>anslutningsavgift</w:t>
      </w:r>
      <w:r w:rsidRPr="00830D31">
        <w:rPr>
          <w:rFonts w:ascii="Times New Roman" w:eastAsia="Times New Roman" w:hAnsi="Times New Roman" w:cs="Times New Roman"/>
          <w:lang w:eastAsia="sv-SE"/>
        </w:rPr>
        <w:t xml:space="preserve">/produktionstid månader) × återstående produktionstid månader. Bolaget har </w:t>
      </w:r>
    </w:p>
    <w:p w14:paraId="0DB80D5B" w14:textId="77777777" w:rsidR="00836D05" w:rsidRDefault="00836D05" w:rsidP="00DA33BC">
      <w:pPr>
        <w:rPr>
          <w:rFonts w:ascii="Times New Roman" w:eastAsia="Times New Roman" w:hAnsi="Times New Roman" w:cs="Times New Roman"/>
          <w:lang w:eastAsia="sv-SE"/>
        </w:rPr>
      </w:pPr>
      <w:r w:rsidRPr="00830D31">
        <w:rPr>
          <w:rFonts w:ascii="Times New Roman" w:eastAsia="Times New Roman" w:hAnsi="Times New Roman" w:cs="Times New Roman"/>
          <w:lang w:eastAsia="sv-SE"/>
        </w:rPr>
        <w:t xml:space="preserve">i övrigt ingen rätt till ersättning till följd av avtalets upphörande. </w:t>
      </w:r>
    </w:p>
    <w:p w14:paraId="4D30F2F0" w14:textId="77777777" w:rsidR="00F50A21" w:rsidRPr="00830D31" w:rsidRDefault="006920BD" w:rsidP="000C6E01">
      <w:pPr>
        <w:pStyle w:val="Rubrik2"/>
        <w:spacing w:after="0" w:line="360" w:lineRule="auto"/>
        <w:rPr>
          <w:rFonts w:cs="Times New Roman"/>
        </w:rPr>
      </w:pPr>
      <w:r w:rsidRPr="00830D31">
        <w:rPr>
          <w:rFonts w:cs="Times New Roman"/>
        </w:rPr>
        <w:lastRenderedPageBreak/>
        <w:t xml:space="preserve"> AVTALSTID OCH ÖVERLÅTELSE </w:t>
      </w:r>
    </w:p>
    <w:p w14:paraId="1F7A4D86" w14:textId="32258643" w:rsidR="000331C6" w:rsidRDefault="00D34B3F" w:rsidP="006A3668">
      <w:pPr>
        <w:spacing w:line="276" w:lineRule="auto"/>
        <w:rPr>
          <w:rFonts w:ascii="Times New Roman" w:hAnsi="Times New Roman" w:cs="Times New Roman"/>
        </w:rPr>
      </w:pPr>
      <w:r w:rsidRPr="00830D31">
        <w:rPr>
          <w:rFonts w:ascii="Times New Roman" w:hAnsi="Times New Roman" w:cs="Times New Roman"/>
        </w:rPr>
        <w:t xml:space="preserve">Avtalet gäller </w:t>
      </w:r>
      <w:r w:rsidR="00B8799F" w:rsidRPr="00830D31">
        <w:rPr>
          <w:rFonts w:ascii="Times New Roman" w:hAnsi="Times New Roman" w:cs="Times New Roman"/>
        </w:rPr>
        <w:t xml:space="preserve">från och </w:t>
      </w:r>
      <w:r w:rsidR="00B8799F" w:rsidRPr="003E4937">
        <w:rPr>
          <w:rFonts w:ascii="Times New Roman" w:hAnsi="Times New Roman" w:cs="Times New Roman"/>
        </w:rPr>
        <w:t xml:space="preserve">med </w:t>
      </w:r>
      <w:r w:rsidR="00001594">
        <w:rPr>
          <w:rFonts w:ascii="Times New Roman" w:hAnsi="Times New Roman" w:cs="Times New Roman"/>
        </w:rPr>
        <w:t>dess tecknande</w:t>
      </w:r>
      <w:r w:rsidR="00770C53">
        <w:rPr>
          <w:rFonts w:ascii="Times New Roman" w:hAnsi="Times New Roman" w:cs="Times New Roman"/>
          <w:i/>
        </w:rPr>
        <w:t xml:space="preserve"> </w:t>
      </w:r>
      <w:r w:rsidRPr="00830D31">
        <w:rPr>
          <w:rFonts w:ascii="Times New Roman" w:hAnsi="Times New Roman" w:cs="Times New Roman"/>
        </w:rPr>
        <w:t xml:space="preserve">till och med </w:t>
      </w:r>
      <w:r w:rsidR="00F12ED7" w:rsidRPr="00830D31">
        <w:rPr>
          <w:rFonts w:ascii="Times New Roman" w:hAnsi="Times New Roman" w:cs="Times New Roman"/>
        </w:rPr>
        <w:t xml:space="preserve">slutbesked </w:t>
      </w:r>
      <w:r w:rsidRPr="00830D31">
        <w:rPr>
          <w:rFonts w:ascii="Times New Roman" w:hAnsi="Times New Roman" w:cs="Times New Roman"/>
        </w:rPr>
        <w:t>för Bolagets projekt i sin helhet</w:t>
      </w:r>
      <w:r w:rsidR="003E4937">
        <w:rPr>
          <w:rFonts w:ascii="Times New Roman" w:hAnsi="Times New Roman" w:cs="Times New Roman"/>
        </w:rPr>
        <w:t>.</w:t>
      </w:r>
      <w:r w:rsidRPr="00830D31">
        <w:rPr>
          <w:rFonts w:ascii="Times New Roman" w:hAnsi="Times New Roman" w:cs="Times New Roman"/>
        </w:rPr>
        <w:t xml:space="preserve"> Vid etappvisa slutbe</w:t>
      </w:r>
      <w:r w:rsidR="00F12ED7" w:rsidRPr="00830D31">
        <w:rPr>
          <w:rFonts w:ascii="Times New Roman" w:hAnsi="Times New Roman" w:cs="Times New Roman"/>
        </w:rPr>
        <w:t>sked</w:t>
      </w:r>
      <w:r w:rsidRPr="00830D31">
        <w:rPr>
          <w:rFonts w:ascii="Times New Roman" w:hAnsi="Times New Roman" w:cs="Times New Roman"/>
        </w:rPr>
        <w:t>, exempelvis för enskilda trappuppgångar med efterföljande inflyttning, gäller avtalet för kvarvarande delar tills hela Bolagets projekt</w:t>
      </w:r>
      <w:r w:rsidR="00CB7FC0" w:rsidRPr="00830D31">
        <w:rPr>
          <w:rFonts w:ascii="Times New Roman" w:hAnsi="Times New Roman" w:cs="Times New Roman"/>
        </w:rPr>
        <w:t xml:space="preserve"> enligt detta avtal</w:t>
      </w:r>
      <w:r w:rsidRPr="00830D31">
        <w:rPr>
          <w:rFonts w:ascii="Times New Roman" w:hAnsi="Times New Roman" w:cs="Times New Roman"/>
        </w:rPr>
        <w:t xml:space="preserve"> är slutfört. </w:t>
      </w:r>
      <w:r w:rsidR="000331C6">
        <w:rPr>
          <w:rFonts w:ascii="Times New Roman" w:hAnsi="Times New Roman" w:cs="Times New Roman"/>
        </w:rPr>
        <w:br w:type="page"/>
      </w:r>
    </w:p>
    <w:p w14:paraId="56383E50" w14:textId="2EFF9EC2" w:rsidR="001E1475" w:rsidRPr="00830D31" w:rsidRDefault="00D34B3F" w:rsidP="00E612D2">
      <w:pPr>
        <w:spacing w:line="276" w:lineRule="auto"/>
        <w:rPr>
          <w:rFonts w:ascii="Times New Roman" w:hAnsi="Times New Roman" w:cs="Times New Roman"/>
        </w:rPr>
      </w:pPr>
      <w:r w:rsidRPr="00830D31">
        <w:rPr>
          <w:rFonts w:ascii="Times New Roman" w:hAnsi="Times New Roman" w:cs="Times New Roman"/>
        </w:rPr>
        <w:lastRenderedPageBreak/>
        <w:t>Avtalet omfattar endast Bolagets angivna fastighet. Detta avtal får inte överlåtas på annan utan Kommunens skriftliga godkännande.</w:t>
      </w:r>
    </w:p>
    <w:p w14:paraId="46BB7853" w14:textId="77777777" w:rsidR="001E1475" w:rsidRPr="00830D31" w:rsidRDefault="001E1475" w:rsidP="00E612D2">
      <w:pPr>
        <w:rPr>
          <w:rFonts w:ascii="Times New Roman" w:hAnsi="Times New Roman" w:cs="Times New Roman"/>
        </w:rPr>
      </w:pPr>
    </w:p>
    <w:p w14:paraId="2103EC42" w14:textId="77777777" w:rsidR="001E1475" w:rsidRPr="00830D31" w:rsidRDefault="001E1475" w:rsidP="00E612D2">
      <w:pPr>
        <w:jc w:val="center"/>
        <w:rPr>
          <w:rFonts w:ascii="Times New Roman" w:hAnsi="Times New Roman" w:cs="Times New Roman"/>
        </w:rPr>
      </w:pPr>
      <w:r w:rsidRPr="00830D31">
        <w:rPr>
          <w:rFonts w:ascii="Times New Roman" w:hAnsi="Times New Roman" w:cs="Times New Roman"/>
        </w:rPr>
        <w:t>________________________________________</w:t>
      </w:r>
    </w:p>
    <w:p w14:paraId="2E8B6D3B" w14:textId="77777777" w:rsidR="001E1475" w:rsidRPr="00830D31" w:rsidRDefault="001E1475" w:rsidP="00E612D2">
      <w:pPr>
        <w:rPr>
          <w:rFonts w:ascii="Times New Roman" w:hAnsi="Times New Roman" w:cs="Times New Roman"/>
        </w:rPr>
      </w:pPr>
    </w:p>
    <w:p w14:paraId="35EA2E53" w14:textId="77777777" w:rsidR="001E1475" w:rsidRPr="00830D31" w:rsidRDefault="001E1475" w:rsidP="00E612D2">
      <w:pPr>
        <w:rPr>
          <w:rFonts w:ascii="Times New Roman" w:hAnsi="Times New Roman" w:cs="Times New Roman"/>
        </w:rPr>
      </w:pPr>
    </w:p>
    <w:p w14:paraId="74000156" w14:textId="77777777" w:rsidR="001E1475" w:rsidRPr="00830D31" w:rsidRDefault="001E1475" w:rsidP="00E612D2">
      <w:pPr>
        <w:rPr>
          <w:rFonts w:ascii="Times New Roman" w:hAnsi="Times New Roman" w:cs="Times New Roman"/>
        </w:rPr>
      </w:pPr>
      <w:r w:rsidRPr="00830D31">
        <w:rPr>
          <w:rFonts w:ascii="Times New Roman" w:hAnsi="Times New Roman" w:cs="Times New Roman"/>
        </w:rPr>
        <w:t>Detta avtal är upprättat i två likalydande exemplar av vilka parterna tagit varsitt.</w:t>
      </w:r>
    </w:p>
    <w:p w14:paraId="3F40429E" w14:textId="77777777" w:rsidR="001E1475" w:rsidRPr="00830D31" w:rsidRDefault="001E1475" w:rsidP="00E612D2">
      <w:pPr>
        <w:rPr>
          <w:rFonts w:ascii="Times New Roman" w:hAnsi="Times New Roman" w:cs="Times New Roman"/>
        </w:rPr>
      </w:pPr>
    </w:p>
    <w:p w14:paraId="3ECD1C2F" w14:textId="77777777" w:rsidR="00E612D2" w:rsidRDefault="00E612D2" w:rsidP="00E612D2">
      <w:pPr>
        <w:rPr>
          <w:rFonts w:ascii="Times New Roman" w:hAnsi="Times New Roman" w:cs="Times New Roman"/>
        </w:rPr>
      </w:pPr>
      <w:r>
        <w:rPr>
          <w:rFonts w:ascii="Times New Roman" w:hAnsi="Times New Roman" w:cs="Times New Roman"/>
        </w:rPr>
        <w:t>För Uppsala kommun:</w:t>
      </w:r>
    </w:p>
    <w:p w14:paraId="5DBF091F" w14:textId="77777777" w:rsidR="00E612D2" w:rsidRDefault="00E612D2" w:rsidP="00E612D2">
      <w:pPr>
        <w:rPr>
          <w:rFonts w:ascii="Times New Roman" w:hAnsi="Times New Roman" w:cs="Times New Roman"/>
        </w:rPr>
      </w:pPr>
    </w:p>
    <w:p w14:paraId="04CDC022" w14:textId="77777777" w:rsidR="00E612D2" w:rsidRDefault="00E612D2" w:rsidP="00E612D2">
      <w:pPr>
        <w:rPr>
          <w:rFonts w:ascii="Times New Roman" w:hAnsi="Times New Roman" w:cs="Times New Roman"/>
          <w:color w:val="000000" w:themeColor="text1"/>
        </w:rPr>
      </w:pPr>
      <w:r>
        <w:rPr>
          <w:rFonts w:ascii="Times New Roman" w:hAnsi="Times New Roman" w:cs="Times New Roman"/>
        </w:rPr>
        <w:t>Uppsala den __________________</w:t>
      </w:r>
    </w:p>
    <w:p w14:paraId="645091F8" w14:textId="77777777" w:rsidR="00E612D2" w:rsidRDefault="00E612D2" w:rsidP="00E612D2">
      <w:pPr>
        <w:rPr>
          <w:rFonts w:ascii="Times New Roman" w:hAnsi="Times New Roman" w:cs="Times New Roman"/>
        </w:rPr>
      </w:pPr>
    </w:p>
    <w:p w14:paraId="01FCCB16" w14:textId="77777777" w:rsidR="00E612D2" w:rsidRDefault="00E612D2" w:rsidP="00E612D2">
      <w:pPr>
        <w:rPr>
          <w:rFonts w:ascii="Times New Roman" w:hAnsi="Times New Roman" w:cs="Times New Roman"/>
        </w:rPr>
      </w:pPr>
    </w:p>
    <w:p w14:paraId="5A07C55C" w14:textId="77777777" w:rsidR="00E612D2" w:rsidRDefault="00E612D2" w:rsidP="00E612D2">
      <w:pPr>
        <w:rPr>
          <w:rFonts w:ascii="Times New Roman" w:hAnsi="Times New Roman" w:cs="Times New Roman"/>
          <w:color w:val="000000" w:themeColor="text1"/>
        </w:rPr>
      </w:pPr>
      <w:r>
        <w:rPr>
          <w:rFonts w:ascii="Times New Roman" w:hAnsi="Times New Roman" w:cs="Times New Roman"/>
          <w:color w:val="000000" w:themeColor="text1"/>
        </w:rPr>
        <w:t>____________________________</w:t>
      </w:r>
    </w:p>
    <w:p w14:paraId="772B475E" w14:textId="62EA3A6A" w:rsidR="00E612D2" w:rsidRDefault="00C15CC5" w:rsidP="00E612D2">
      <w:pPr>
        <w:rPr>
          <w:rFonts w:ascii="Times New Roman" w:hAnsi="Times New Roman" w:cs="Times New Roman"/>
          <w:color w:val="000000" w:themeColor="text1"/>
        </w:rPr>
      </w:pPr>
      <w:r>
        <w:rPr>
          <w:rFonts w:ascii="Times New Roman" w:hAnsi="Times New Roman" w:cs="Times New Roman"/>
          <w:color w:val="000000" w:themeColor="text1"/>
        </w:rPr>
        <w:t>Anna Sander</w:t>
      </w:r>
    </w:p>
    <w:p w14:paraId="525DD609" w14:textId="77777777" w:rsidR="00E612D2" w:rsidRDefault="00E612D2" w:rsidP="00E612D2">
      <w:pPr>
        <w:rPr>
          <w:rFonts w:ascii="Times New Roman" w:hAnsi="Times New Roman" w:cs="Times New Roman"/>
          <w:color w:val="000000" w:themeColor="text1"/>
        </w:rPr>
      </w:pPr>
      <w:r>
        <w:rPr>
          <w:rFonts w:ascii="Times New Roman" w:hAnsi="Times New Roman" w:cs="Times New Roman"/>
          <w:color w:val="000000" w:themeColor="text1"/>
        </w:rPr>
        <w:t>Avdelningschef Mark- och exploatering</w:t>
      </w:r>
    </w:p>
    <w:p w14:paraId="74E8FEE4" w14:textId="77777777" w:rsidR="00E612D2" w:rsidRDefault="00E612D2" w:rsidP="00E612D2">
      <w:pPr>
        <w:rPr>
          <w:rFonts w:ascii="Times New Roman" w:hAnsi="Times New Roman" w:cs="Times New Roman"/>
        </w:rPr>
      </w:pPr>
    </w:p>
    <w:p w14:paraId="2987790D" w14:textId="77777777" w:rsidR="00E612D2" w:rsidRDefault="00E612D2" w:rsidP="00E612D2">
      <w:pPr>
        <w:rPr>
          <w:rFonts w:ascii="Times New Roman" w:hAnsi="Times New Roman" w:cs="Times New Roman"/>
        </w:rPr>
      </w:pPr>
    </w:p>
    <w:p w14:paraId="4D3BA3E4" w14:textId="77777777" w:rsidR="00E612D2" w:rsidRDefault="00E612D2" w:rsidP="00E612D2">
      <w:pPr>
        <w:tabs>
          <w:tab w:val="left" w:pos="4536"/>
        </w:tabs>
        <w:rPr>
          <w:rFonts w:ascii="Times New Roman" w:hAnsi="Times New Roman" w:cs="Times New Roman"/>
        </w:rPr>
      </w:pPr>
      <w:r>
        <w:rPr>
          <w:rFonts w:ascii="Times New Roman" w:hAnsi="Times New Roman" w:cs="Times New Roman"/>
        </w:rPr>
        <w:t>För Bolaget:</w:t>
      </w:r>
    </w:p>
    <w:p w14:paraId="040B3634" w14:textId="77777777" w:rsidR="00E612D2" w:rsidRDefault="00E612D2" w:rsidP="00E612D2">
      <w:pPr>
        <w:tabs>
          <w:tab w:val="left" w:pos="4536"/>
        </w:tabs>
        <w:rPr>
          <w:rFonts w:ascii="Times New Roman" w:hAnsi="Times New Roman" w:cs="Times New Roman"/>
        </w:rPr>
      </w:pPr>
    </w:p>
    <w:p w14:paraId="3D2B0A3C" w14:textId="77777777" w:rsidR="00E612D2" w:rsidRDefault="00E612D2" w:rsidP="00E612D2">
      <w:pPr>
        <w:tabs>
          <w:tab w:val="left" w:pos="4536"/>
        </w:tabs>
        <w:rPr>
          <w:rFonts w:ascii="Times New Roman" w:hAnsi="Times New Roman" w:cs="Times New Roman"/>
          <w:color w:val="000000" w:themeColor="text1"/>
        </w:rPr>
      </w:pPr>
      <w:r>
        <w:rPr>
          <w:rFonts w:ascii="Times New Roman" w:hAnsi="Times New Roman" w:cs="Times New Roman"/>
        </w:rPr>
        <w:t>__________________den ____________</w:t>
      </w:r>
      <w:r>
        <w:rPr>
          <w:rFonts w:ascii="Times New Roman" w:hAnsi="Times New Roman" w:cs="Times New Roman"/>
        </w:rPr>
        <w:tab/>
        <w:t>__________________den ____________</w:t>
      </w:r>
    </w:p>
    <w:p w14:paraId="3734731E" w14:textId="77777777" w:rsidR="00E612D2" w:rsidRDefault="00E612D2" w:rsidP="00E612D2">
      <w:pPr>
        <w:tabs>
          <w:tab w:val="left" w:pos="4536"/>
        </w:tabs>
        <w:rPr>
          <w:rFonts w:ascii="Times New Roman" w:hAnsi="Times New Roman" w:cs="Times New Roman"/>
          <w:color w:val="000000" w:themeColor="text1"/>
        </w:rPr>
      </w:pPr>
    </w:p>
    <w:p w14:paraId="72311F23" w14:textId="77777777" w:rsidR="00E612D2" w:rsidRDefault="00E612D2" w:rsidP="00E612D2">
      <w:pPr>
        <w:tabs>
          <w:tab w:val="left" w:pos="4536"/>
        </w:tabs>
        <w:rPr>
          <w:rFonts w:ascii="Times New Roman" w:hAnsi="Times New Roman" w:cs="Times New Roman"/>
        </w:rPr>
      </w:pPr>
    </w:p>
    <w:p w14:paraId="6184685D" w14:textId="77777777" w:rsidR="00E612D2" w:rsidRDefault="00E612D2" w:rsidP="00E612D2">
      <w:pPr>
        <w:tabs>
          <w:tab w:val="left" w:pos="4536"/>
        </w:tabs>
        <w:rPr>
          <w:rFonts w:ascii="Times New Roman" w:hAnsi="Times New Roman" w:cs="Times New Roman"/>
        </w:rPr>
      </w:pPr>
    </w:p>
    <w:p w14:paraId="2FA4B24B" w14:textId="77777777" w:rsidR="00E612D2" w:rsidRDefault="00E612D2" w:rsidP="00E612D2">
      <w:pPr>
        <w:tabs>
          <w:tab w:val="left" w:pos="4536"/>
        </w:tabs>
        <w:rPr>
          <w:rFonts w:ascii="Times New Roman" w:hAnsi="Times New Roman" w:cs="Times New Roman"/>
          <w:color w:val="000000" w:themeColor="text1"/>
        </w:rPr>
      </w:pPr>
      <w:r>
        <w:rPr>
          <w:rFonts w:ascii="Times New Roman" w:hAnsi="Times New Roman" w:cs="Times New Roman"/>
          <w:color w:val="000000" w:themeColor="text1"/>
        </w:rPr>
        <w:t>____________________________</w:t>
      </w:r>
      <w:r>
        <w:rPr>
          <w:rFonts w:ascii="Times New Roman" w:hAnsi="Times New Roman" w:cs="Times New Roman"/>
          <w:color w:val="000000" w:themeColor="text1"/>
        </w:rPr>
        <w:tab/>
        <w:t>__________________________________</w:t>
      </w:r>
    </w:p>
    <w:p w14:paraId="5C58C069" w14:textId="77777777" w:rsidR="00E612D2" w:rsidRDefault="00E612D2" w:rsidP="00E612D2">
      <w:pPr>
        <w:tabs>
          <w:tab w:val="left" w:pos="4536"/>
        </w:tabs>
        <w:rPr>
          <w:rFonts w:ascii="Times New Roman" w:hAnsi="Times New Roman" w:cs="Times New Roman"/>
          <w:color w:val="000000" w:themeColor="text1"/>
        </w:rPr>
      </w:pPr>
      <w:r>
        <w:rPr>
          <w:rFonts w:ascii="Times New Roman" w:hAnsi="Times New Roman" w:cs="Times New Roman"/>
          <w:color w:val="000000" w:themeColor="text1"/>
        </w:rPr>
        <w:t>Namn</w:t>
      </w:r>
      <w:r>
        <w:rPr>
          <w:rFonts w:ascii="Times New Roman" w:hAnsi="Times New Roman" w:cs="Times New Roman"/>
          <w:color w:val="000000" w:themeColor="text1"/>
        </w:rPr>
        <w:tab/>
      </w:r>
      <w:proofErr w:type="spellStart"/>
      <w:r>
        <w:rPr>
          <w:rFonts w:ascii="Times New Roman" w:hAnsi="Times New Roman" w:cs="Times New Roman"/>
          <w:color w:val="000000" w:themeColor="text1"/>
        </w:rPr>
        <w:t>Namn</w:t>
      </w:r>
      <w:proofErr w:type="spellEnd"/>
    </w:p>
    <w:p w14:paraId="53DA5BD4" w14:textId="77777777" w:rsidR="00E612D2" w:rsidRDefault="00E612D2" w:rsidP="00E612D2">
      <w:pPr>
        <w:tabs>
          <w:tab w:val="left" w:pos="4536"/>
        </w:tabs>
        <w:rPr>
          <w:rFonts w:ascii="Times New Roman" w:hAnsi="Times New Roman" w:cs="Times New Roman"/>
          <w:color w:val="000000" w:themeColor="text1"/>
        </w:rPr>
      </w:pPr>
      <w:r>
        <w:rPr>
          <w:rFonts w:ascii="Times New Roman" w:hAnsi="Times New Roman" w:cs="Times New Roman"/>
          <w:color w:val="000000" w:themeColor="text1"/>
        </w:rPr>
        <w:t>Titel</w:t>
      </w:r>
      <w:r>
        <w:rPr>
          <w:rFonts w:ascii="Times New Roman" w:hAnsi="Times New Roman" w:cs="Times New Roman"/>
          <w:color w:val="000000" w:themeColor="text1"/>
        </w:rPr>
        <w:tab/>
      </w:r>
      <w:proofErr w:type="spellStart"/>
      <w:r>
        <w:rPr>
          <w:rFonts w:ascii="Times New Roman" w:hAnsi="Times New Roman" w:cs="Times New Roman"/>
          <w:color w:val="000000" w:themeColor="text1"/>
        </w:rPr>
        <w:t>Titel</w:t>
      </w:r>
      <w:proofErr w:type="spellEnd"/>
    </w:p>
    <w:p w14:paraId="08FAA97E" w14:textId="77777777" w:rsidR="00661B6D" w:rsidRPr="00830D31" w:rsidRDefault="00661B6D" w:rsidP="00E612D2">
      <w:pPr>
        <w:rPr>
          <w:rFonts w:ascii="Times New Roman" w:hAnsi="Times New Roman" w:cs="Times New Roman"/>
        </w:rPr>
      </w:pPr>
    </w:p>
    <w:sectPr w:rsidR="00661B6D" w:rsidRPr="00830D31" w:rsidSect="00901264">
      <w:headerReference w:type="even" r:id="rId9"/>
      <w:headerReference w:type="default" r:id="rId10"/>
      <w:footerReference w:type="default" r:id="rId11"/>
      <w:pgSz w:w="11900" w:h="16840"/>
      <w:pgMar w:top="1418"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8016C" w14:textId="77777777" w:rsidR="009A1F50" w:rsidRDefault="009A1F50" w:rsidP="00B4558B">
      <w:r>
        <w:separator/>
      </w:r>
    </w:p>
  </w:endnote>
  <w:endnote w:type="continuationSeparator" w:id="0">
    <w:p w14:paraId="2AEF7C49" w14:textId="77777777" w:rsidR="009A1F50" w:rsidRDefault="009A1F50" w:rsidP="00B4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07236" w14:textId="55078AE1" w:rsidR="00746753" w:rsidRDefault="00746753" w:rsidP="00746753">
    <w:pPr>
      <w:pStyle w:val="Sidfot"/>
      <w:rPr>
        <w:sz w:val="16"/>
        <w:szCs w:val="16"/>
      </w:rPr>
    </w:pPr>
    <w:r>
      <w:rPr>
        <w:sz w:val="16"/>
        <w:szCs w:val="16"/>
      </w:rPr>
      <w:tab/>
    </w:r>
    <w:r>
      <w:rPr>
        <w:sz w:val="16"/>
        <w:szCs w:val="16"/>
      </w:rPr>
      <w:tab/>
      <w:t xml:space="preserve">Sida </w:t>
    </w:r>
    <w:r>
      <w:rPr>
        <w:b/>
        <w:bCs/>
        <w:sz w:val="16"/>
        <w:szCs w:val="16"/>
      </w:rPr>
      <w:fldChar w:fldCharType="begin"/>
    </w:r>
    <w:r>
      <w:rPr>
        <w:b/>
        <w:bCs/>
        <w:sz w:val="16"/>
        <w:szCs w:val="16"/>
      </w:rPr>
      <w:instrText>PAGE  \* Arabic  \* MERGEFORMAT</w:instrText>
    </w:r>
    <w:r>
      <w:rPr>
        <w:b/>
        <w:bCs/>
        <w:sz w:val="16"/>
        <w:szCs w:val="16"/>
      </w:rPr>
      <w:fldChar w:fldCharType="separate"/>
    </w:r>
    <w:r>
      <w:rPr>
        <w:b/>
        <w:bCs/>
        <w:sz w:val="16"/>
        <w:szCs w:val="16"/>
      </w:rPr>
      <w:t>2</w:t>
    </w:r>
    <w:r>
      <w:rPr>
        <w:b/>
        <w:bCs/>
        <w:sz w:val="16"/>
        <w:szCs w:val="16"/>
      </w:rPr>
      <w:fldChar w:fldCharType="end"/>
    </w:r>
    <w:r>
      <w:rPr>
        <w:sz w:val="16"/>
        <w:szCs w:val="16"/>
      </w:rPr>
      <w:t xml:space="preserve"> av </w:t>
    </w:r>
    <w:r>
      <w:rPr>
        <w:b/>
        <w:bCs/>
        <w:sz w:val="16"/>
        <w:szCs w:val="16"/>
      </w:rPr>
      <w:fldChar w:fldCharType="begin"/>
    </w:r>
    <w:r>
      <w:rPr>
        <w:b/>
        <w:bCs/>
        <w:sz w:val="16"/>
        <w:szCs w:val="16"/>
      </w:rPr>
      <w:instrText>NUMPAGES  \* Arabic  \* MERGEFORMAT</w:instrText>
    </w:r>
    <w:r>
      <w:rPr>
        <w:b/>
        <w:bCs/>
        <w:sz w:val="16"/>
        <w:szCs w:val="16"/>
      </w:rPr>
      <w:fldChar w:fldCharType="separate"/>
    </w:r>
    <w:r>
      <w:rPr>
        <w:b/>
        <w:bCs/>
        <w:sz w:val="16"/>
        <w:szCs w:val="16"/>
      </w:rPr>
      <w:t>9</w:t>
    </w:r>
    <w:r>
      <w:rPr>
        <w:b/>
        <w:bCs/>
        <w:sz w:val="16"/>
        <w:szCs w:val="16"/>
      </w:rPr>
      <w:fldChar w:fldCharType="end"/>
    </w:r>
  </w:p>
  <w:p w14:paraId="0EDA3562" w14:textId="6B9C0A43" w:rsidR="00746753" w:rsidRDefault="00746753">
    <w:pPr>
      <w:pStyle w:val="Sidfot"/>
    </w:pPr>
  </w:p>
  <w:p w14:paraId="2D9EC2CA" w14:textId="77777777" w:rsidR="009E3854" w:rsidRDefault="009E38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A018C" w14:textId="77777777" w:rsidR="009A1F50" w:rsidRDefault="009A1F50" w:rsidP="00B4558B">
      <w:r>
        <w:separator/>
      </w:r>
    </w:p>
  </w:footnote>
  <w:footnote w:type="continuationSeparator" w:id="0">
    <w:p w14:paraId="0C0EC1AB" w14:textId="77777777" w:rsidR="009A1F50" w:rsidRDefault="009A1F50" w:rsidP="00B45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E87C8" w14:textId="77777777" w:rsidR="009E3854" w:rsidRDefault="009E3854" w:rsidP="009E3854">
    <w:pPr>
      <w:pStyle w:val="Sidhuvud"/>
      <w:rPr>
        <w:rStyle w:val="Sidnummer"/>
      </w:rPr>
    </w:pPr>
    <w:r>
      <w:rPr>
        <w:rStyle w:val="Sidnummer"/>
      </w:rPr>
      <w:fldChar w:fldCharType="begin"/>
    </w:r>
    <w:r>
      <w:rPr>
        <w:rStyle w:val="Sidnummer"/>
      </w:rPr>
      <w:instrText xml:space="preserve">PAGE  </w:instrText>
    </w:r>
    <w:r>
      <w:rPr>
        <w:rStyle w:val="Sidnummer"/>
      </w:rPr>
      <w:fldChar w:fldCharType="end"/>
    </w:r>
  </w:p>
  <w:p w14:paraId="213BD268" w14:textId="6AE61C4E" w:rsidR="009E3854" w:rsidRDefault="009E3854" w:rsidP="009E385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800C6" w14:textId="62329581" w:rsidR="009E3854" w:rsidRPr="00746753" w:rsidRDefault="009E3854" w:rsidP="009E3854">
    <w:pPr>
      <w:pStyle w:val="Sidhuvud"/>
      <w:rPr>
        <w:rFonts w:ascii="Times New Roman" w:hAnsi="Times New Roman" w:cs="Times New Roman"/>
      </w:rPr>
    </w:pPr>
    <w:r>
      <w:rPr>
        <w:noProof/>
        <w:lang w:eastAsia="sv-SE"/>
      </w:rPr>
      <w:drawing>
        <wp:inline distT="0" distB="0" distL="0" distR="0" wp14:anchorId="5A56B3C9" wp14:editId="4B3BFE5C">
          <wp:extent cx="1433668" cy="361507"/>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ppsala_logo.png"/>
                  <pic:cNvPicPr/>
                </pic:nvPicPr>
                <pic:blipFill>
                  <a:blip r:embed="rId1">
                    <a:extLst>
                      <a:ext uri="{28A0092B-C50C-407E-A947-70E740481C1C}">
                        <a14:useLocalDpi xmlns:a14="http://schemas.microsoft.com/office/drawing/2010/main" val="0"/>
                      </a:ext>
                    </a:extLst>
                  </a:blip>
                  <a:stretch>
                    <a:fillRect/>
                  </a:stretch>
                </pic:blipFill>
                <pic:spPr>
                  <a:xfrm>
                    <a:off x="0" y="0"/>
                    <a:ext cx="1449437" cy="365483"/>
                  </a:xfrm>
                  <a:prstGeom prst="rect">
                    <a:avLst/>
                  </a:prstGeom>
                </pic:spPr>
              </pic:pic>
            </a:graphicData>
          </a:graphic>
        </wp:inline>
      </w:drawing>
    </w:r>
    <w:bookmarkStart w:id="21" w:name="_Hlk24120599"/>
    <w:bookmarkStart w:id="22" w:name="_Hlk24120600"/>
    <w:r w:rsidRPr="00746753">
      <w:rPr>
        <w:rFonts w:ascii="Times New Roman" w:hAnsi="Times New Roman" w:cs="Times New Roman"/>
        <w:color w:val="FF0000"/>
      </w:rPr>
      <w:ptab w:relativeTo="margin" w:alignment="center" w:leader="none"/>
    </w:r>
    <w:r w:rsidRPr="00746753">
      <w:rPr>
        <w:rFonts w:ascii="Times New Roman" w:hAnsi="Times New Roman" w:cs="Times New Roman"/>
      </w:rPr>
      <w:t>Avtal</w:t>
    </w:r>
    <w:r w:rsidR="00704665" w:rsidRPr="00746753">
      <w:rPr>
        <w:rFonts w:ascii="Times New Roman" w:hAnsi="Times New Roman" w:cs="Times New Roman"/>
      </w:rPr>
      <w:t xml:space="preserve"> </w:t>
    </w:r>
    <w:r w:rsidRPr="00746753">
      <w:rPr>
        <w:rFonts w:ascii="Times New Roman" w:hAnsi="Times New Roman" w:cs="Times New Roman"/>
      </w:rPr>
      <w:tab/>
    </w:r>
    <w:r w:rsidR="00405898" w:rsidRPr="00CC6BED">
      <w:rPr>
        <w:rFonts w:ascii="Times New Roman" w:hAnsi="Times New Roman" w:cs="Times New Roman"/>
        <w:highlight w:val="magenta"/>
      </w:rPr>
      <w:t>XXXX-XX-XX</w:t>
    </w:r>
  </w:p>
  <w:p w14:paraId="5CF26912" w14:textId="1B206E3D" w:rsidR="009E3854" w:rsidRPr="00746753" w:rsidRDefault="009E3854" w:rsidP="009E3854">
    <w:pPr>
      <w:pStyle w:val="Sidhuvud"/>
      <w:rPr>
        <w:rFonts w:ascii="Times New Roman" w:hAnsi="Times New Roman" w:cs="Times New Roman"/>
      </w:rPr>
    </w:pPr>
    <w:r w:rsidRPr="00746753">
      <w:rPr>
        <w:rFonts w:ascii="Times New Roman" w:hAnsi="Times New Roman" w:cs="Times New Roman"/>
      </w:rPr>
      <w:tab/>
    </w:r>
    <w:r w:rsidRPr="00746753">
      <w:rPr>
        <w:rFonts w:ascii="Times New Roman" w:hAnsi="Times New Roman" w:cs="Times New Roman"/>
      </w:rPr>
      <w:tab/>
    </w:r>
    <w:r w:rsidRPr="00746753">
      <w:rPr>
        <w:rFonts w:ascii="Times New Roman" w:hAnsi="Times New Roman" w:cs="Times New Roman"/>
      </w:rPr>
      <w:tab/>
    </w:r>
    <w:bookmarkEnd w:id="21"/>
    <w:bookmarkEnd w:id="2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5386D"/>
    <w:multiLevelType w:val="multilevel"/>
    <w:tmpl w:val="D0106F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4220A5"/>
    <w:multiLevelType w:val="multilevel"/>
    <w:tmpl w:val="2526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5E5275"/>
    <w:multiLevelType w:val="hybridMultilevel"/>
    <w:tmpl w:val="73F03F78"/>
    <w:lvl w:ilvl="0" w:tplc="942E0D8E">
      <w:start w:val="2"/>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B9646F"/>
    <w:multiLevelType w:val="multilevel"/>
    <w:tmpl w:val="954C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087A71"/>
    <w:multiLevelType w:val="multilevel"/>
    <w:tmpl w:val="2530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190BAD"/>
    <w:multiLevelType w:val="hybridMultilevel"/>
    <w:tmpl w:val="B5DA22A8"/>
    <w:lvl w:ilvl="0" w:tplc="041D0003">
      <w:start w:val="1"/>
      <w:numFmt w:val="bullet"/>
      <w:lvlText w:val="o"/>
      <w:lvlJc w:val="left"/>
      <w:pPr>
        <w:ind w:left="2744" w:hanging="360"/>
      </w:pPr>
      <w:rPr>
        <w:rFonts w:ascii="Courier New" w:hAnsi="Courier New" w:cs="Courier New" w:hint="default"/>
      </w:rPr>
    </w:lvl>
    <w:lvl w:ilvl="1" w:tplc="041D0003">
      <w:start w:val="1"/>
      <w:numFmt w:val="bullet"/>
      <w:lvlText w:val="o"/>
      <w:lvlJc w:val="left"/>
      <w:pPr>
        <w:ind w:left="3464" w:hanging="360"/>
      </w:pPr>
      <w:rPr>
        <w:rFonts w:ascii="Courier New" w:hAnsi="Courier New" w:cs="Courier New" w:hint="default"/>
      </w:rPr>
    </w:lvl>
    <w:lvl w:ilvl="2" w:tplc="041D0005" w:tentative="1">
      <w:start w:val="1"/>
      <w:numFmt w:val="bullet"/>
      <w:lvlText w:val=""/>
      <w:lvlJc w:val="left"/>
      <w:pPr>
        <w:ind w:left="4184" w:hanging="360"/>
      </w:pPr>
      <w:rPr>
        <w:rFonts w:ascii="Wingdings" w:hAnsi="Wingdings" w:hint="default"/>
      </w:rPr>
    </w:lvl>
    <w:lvl w:ilvl="3" w:tplc="041D0001" w:tentative="1">
      <w:start w:val="1"/>
      <w:numFmt w:val="bullet"/>
      <w:lvlText w:val=""/>
      <w:lvlJc w:val="left"/>
      <w:pPr>
        <w:ind w:left="4904" w:hanging="360"/>
      </w:pPr>
      <w:rPr>
        <w:rFonts w:ascii="Symbol" w:hAnsi="Symbol" w:hint="default"/>
      </w:rPr>
    </w:lvl>
    <w:lvl w:ilvl="4" w:tplc="041D0003" w:tentative="1">
      <w:start w:val="1"/>
      <w:numFmt w:val="bullet"/>
      <w:lvlText w:val="o"/>
      <w:lvlJc w:val="left"/>
      <w:pPr>
        <w:ind w:left="5624" w:hanging="360"/>
      </w:pPr>
      <w:rPr>
        <w:rFonts w:ascii="Courier New" w:hAnsi="Courier New" w:cs="Courier New" w:hint="default"/>
      </w:rPr>
    </w:lvl>
    <w:lvl w:ilvl="5" w:tplc="041D0005" w:tentative="1">
      <w:start w:val="1"/>
      <w:numFmt w:val="bullet"/>
      <w:lvlText w:val=""/>
      <w:lvlJc w:val="left"/>
      <w:pPr>
        <w:ind w:left="6344" w:hanging="360"/>
      </w:pPr>
      <w:rPr>
        <w:rFonts w:ascii="Wingdings" w:hAnsi="Wingdings" w:hint="default"/>
      </w:rPr>
    </w:lvl>
    <w:lvl w:ilvl="6" w:tplc="041D0001" w:tentative="1">
      <w:start w:val="1"/>
      <w:numFmt w:val="bullet"/>
      <w:lvlText w:val=""/>
      <w:lvlJc w:val="left"/>
      <w:pPr>
        <w:ind w:left="7064" w:hanging="360"/>
      </w:pPr>
      <w:rPr>
        <w:rFonts w:ascii="Symbol" w:hAnsi="Symbol" w:hint="default"/>
      </w:rPr>
    </w:lvl>
    <w:lvl w:ilvl="7" w:tplc="041D0003" w:tentative="1">
      <w:start w:val="1"/>
      <w:numFmt w:val="bullet"/>
      <w:lvlText w:val="o"/>
      <w:lvlJc w:val="left"/>
      <w:pPr>
        <w:ind w:left="7784" w:hanging="360"/>
      </w:pPr>
      <w:rPr>
        <w:rFonts w:ascii="Courier New" w:hAnsi="Courier New" w:cs="Courier New" w:hint="default"/>
      </w:rPr>
    </w:lvl>
    <w:lvl w:ilvl="8" w:tplc="041D0005" w:tentative="1">
      <w:start w:val="1"/>
      <w:numFmt w:val="bullet"/>
      <w:lvlText w:val=""/>
      <w:lvlJc w:val="left"/>
      <w:pPr>
        <w:ind w:left="8504" w:hanging="360"/>
      </w:pPr>
      <w:rPr>
        <w:rFonts w:ascii="Wingdings" w:hAnsi="Wingdings" w:hint="default"/>
      </w:rPr>
    </w:lvl>
  </w:abstractNum>
  <w:abstractNum w:abstractNumId="6" w15:restartNumberingAfterBreak="0">
    <w:nsid w:val="10216D5A"/>
    <w:multiLevelType w:val="hybridMultilevel"/>
    <w:tmpl w:val="E604B3DE"/>
    <w:lvl w:ilvl="0" w:tplc="28941350">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03C0449"/>
    <w:multiLevelType w:val="hybridMultilevel"/>
    <w:tmpl w:val="1AB622AE"/>
    <w:lvl w:ilvl="0" w:tplc="64A2276E">
      <w:start w:val="1"/>
      <w:numFmt w:val="decimal"/>
      <w:lvlText w:val="%1."/>
      <w:lvlJc w:val="left"/>
      <w:pPr>
        <w:ind w:left="2964" w:hanging="360"/>
      </w:pPr>
      <w:rPr>
        <w:rFonts w:hint="default"/>
      </w:rPr>
    </w:lvl>
    <w:lvl w:ilvl="1" w:tplc="041D0019" w:tentative="1">
      <w:start w:val="1"/>
      <w:numFmt w:val="lowerLetter"/>
      <w:lvlText w:val="%2."/>
      <w:lvlJc w:val="left"/>
      <w:pPr>
        <w:ind w:left="3684" w:hanging="360"/>
      </w:pPr>
    </w:lvl>
    <w:lvl w:ilvl="2" w:tplc="041D001B" w:tentative="1">
      <w:start w:val="1"/>
      <w:numFmt w:val="lowerRoman"/>
      <w:lvlText w:val="%3."/>
      <w:lvlJc w:val="right"/>
      <w:pPr>
        <w:ind w:left="4404" w:hanging="180"/>
      </w:pPr>
    </w:lvl>
    <w:lvl w:ilvl="3" w:tplc="041D000F" w:tentative="1">
      <w:start w:val="1"/>
      <w:numFmt w:val="decimal"/>
      <w:lvlText w:val="%4."/>
      <w:lvlJc w:val="left"/>
      <w:pPr>
        <w:ind w:left="5124" w:hanging="360"/>
      </w:pPr>
    </w:lvl>
    <w:lvl w:ilvl="4" w:tplc="041D0019" w:tentative="1">
      <w:start w:val="1"/>
      <w:numFmt w:val="lowerLetter"/>
      <w:lvlText w:val="%5."/>
      <w:lvlJc w:val="left"/>
      <w:pPr>
        <w:ind w:left="5844" w:hanging="360"/>
      </w:pPr>
    </w:lvl>
    <w:lvl w:ilvl="5" w:tplc="041D001B" w:tentative="1">
      <w:start w:val="1"/>
      <w:numFmt w:val="lowerRoman"/>
      <w:lvlText w:val="%6."/>
      <w:lvlJc w:val="right"/>
      <w:pPr>
        <w:ind w:left="6564" w:hanging="180"/>
      </w:pPr>
    </w:lvl>
    <w:lvl w:ilvl="6" w:tplc="041D000F" w:tentative="1">
      <w:start w:val="1"/>
      <w:numFmt w:val="decimal"/>
      <w:lvlText w:val="%7."/>
      <w:lvlJc w:val="left"/>
      <w:pPr>
        <w:ind w:left="7284" w:hanging="360"/>
      </w:pPr>
    </w:lvl>
    <w:lvl w:ilvl="7" w:tplc="041D0019" w:tentative="1">
      <w:start w:val="1"/>
      <w:numFmt w:val="lowerLetter"/>
      <w:lvlText w:val="%8."/>
      <w:lvlJc w:val="left"/>
      <w:pPr>
        <w:ind w:left="8004" w:hanging="360"/>
      </w:pPr>
    </w:lvl>
    <w:lvl w:ilvl="8" w:tplc="041D001B" w:tentative="1">
      <w:start w:val="1"/>
      <w:numFmt w:val="lowerRoman"/>
      <w:lvlText w:val="%9."/>
      <w:lvlJc w:val="right"/>
      <w:pPr>
        <w:ind w:left="8724" w:hanging="180"/>
      </w:pPr>
    </w:lvl>
  </w:abstractNum>
  <w:abstractNum w:abstractNumId="8" w15:restartNumberingAfterBreak="0">
    <w:nsid w:val="185B1970"/>
    <w:multiLevelType w:val="hybridMultilevel"/>
    <w:tmpl w:val="45541350"/>
    <w:lvl w:ilvl="0" w:tplc="041D0001">
      <w:start w:val="1"/>
      <w:numFmt w:val="bullet"/>
      <w:lvlText w:val=""/>
      <w:lvlJc w:val="left"/>
      <w:pPr>
        <w:ind w:left="2744" w:hanging="360"/>
      </w:pPr>
      <w:rPr>
        <w:rFonts w:ascii="Symbol" w:hAnsi="Symbol" w:hint="default"/>
      </w:rPr>
    </w:lvl>
    <w:lvl w:ilvl="1" w:tplc="041D0003">
      <w:start w:val="1"/>
      <w:numFmt w:val="bullet"/>
      <w:lvlText w:val="o"/>
      <w:lvlJc w:val="left"/>
      <w:pPr>
        <w:ind w:left="3464" w:hanging="360"/>
      </w:pPr>
      <w:rPr>
        <w:rFonts w:ascii="Courier New" w:hAnsi="Courier New" w:cs="Courier New" w:hint="default"/>
      </w:rPr>
    </w:lvl>
    <w:lvl w:ilvl="2" w:tplc="041D0005" w:tentative="1">
      <w:start w:val="1"/>
      <w:numFmt w:val="bullet"/>
      <w:lvlText w:val=""/>
      <w:lvlJc w:val="left"/>
      <w:pPr>
        <w:ind w:left="4184" w:hanging="360"/>
      </w:pPr>
      <w:rPr>
        <w:rFonts w:ascii="Wingdings" w:hAnsi="Wingdings" w:hint="default"/>
      </w:rPr>
    </w:lvl>
    <w:lvl w:ilvl="3" w:tplc="041D0001" w:tentative="1">
      <w:start w:val="1"/>
      <w:numFmt w:val="bullet"/>
      <w:lvlText w:val=""/>
      <w:lvlJc w:val="left"/>
      <w:pPr>
        <w:ind w:left="4904" w:hanging="360"/>
      </w:pPr>
      <w:rPr>
        <w:rFonts w:ascii="Symbol" w:hAnsi="Symbol" w:hint="default"/>
      </w:rPr>
    </w:lvl>
    <w:lvl w:ilvl="4" w:tplc="041D0003" w:tentative="1">
      <w:start w:val="1"/>
      <w:numFmt w:val="bullet"/>
      <w:lvlText w:val="o"/>
      <w:lvlJc w:val="left"/>
      <w:pPr>
        <w:ind w:left="5624" w:hanging="360"/>
      </w:pPr>
      <w:rPr>
        <w:rFonts w:ascii="Courier New" w:hAnsi="Courier New" w:cs="Courier New" w:hint="default"/>
      </w:rPr>
    </w:lvl>
    <w:lvl w:ilvl="5" w:tplc="041D0005" w:tentative="1">
      <w:start w:val="1"/>
      <w:numFmt w:val="bullet"/>
      <w:lvlText w:val=""/>
      <w:lvlJc w:val="left"/>
      <w:pPr>
        <w:ind w:left="6344" w:hanging="360"/>
      </w:pPr>
      <w:rPr>
        <w:rFonts w:ascii="Wingdings" w:hAnsi="Wingdings" w:hint="default"/>
      </w:rPr>
    </w:lvl>
    <w:lvl w:ilvl="6" w:tplc="041D0001" w:tentative="1">
      <w:start w:val="1"/>
      <w:numFmt w:val="bullet"/>
      <w:lvlText w:val=""/>
      <w:lvlJc w:val="left"/>
      <w:pPr>
        <w:ind w:left="7064" w:hanging="360"/>
      </w:pPr>
      <w:rPr>
        <w:rFonts w:ascii="Symbol" w:hAnsi="Symbol" w:hint="default"/>
      </w:rPr>
    </w:lvl>
    <w:lvl w:ilvl="7" w:tplc="041D0003" w:tentative="1">
      <w:start w:val="1"/>
      <w:numFmt w:val="bullet"/>
      <w:lvlText w:val="o"/>
      <w:lvlJc w:val="left"/>
      <w:pPr>
        <w:ind w:left="7784" w:hanging="360"/>
      </w:pPr>
      <w:rPr>
        <w:rFonts w:ascii="Courier New" w:hAnsi="Courier New" w:cs="Courier New" w:hint="default"/>
      </w:rPr>
    </w:lvl>
    <w:lvl w:ilvl="8" w:tplc="041D0005" w:tentative="1">
      <w:start w:val="1"/>
      <w:numFmt w:val="bullet"/>
      <w:lvlText w:val=""/>
      <w:lvlJc w:val="left"/>
      <w:pPr>
        <w:ind w:left="8504" w:hanging="360"/>
      </w:pPr>
      <w:rPr>
        <w:rFonts w:ascii="Wingdings" w:hAnsi="Wingdings" w:hint="default"/>
      </w:rPr>
    </w:lvl>
  </w:abstractNum>
  <w:abstractNum w:abstractNumId="9" w15:restartNumberingAfterBreak="0">
    <w:nsid w:val="198661BE"/>
    <w:multiLevelType w:val="multilevel"/>
    <w:tmpl w:val="185A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6153FD"/>
    <w:multiLevelType w:val="multilevel"/>
    <w:tmpl w:val="ABEE7DB0"/>
    <w:lvl w:ilvl="0">
      <w:start w:val="1"/>
      <w:numFmt w:val="decimal"/>
      <w:lvlText w:val="%1."/>
      <w:lvlJc w:val="left"/>
      <w:pPr>
        <w:ind w:left="644" w:hanging="360"/>
      </w:pPr>
      <w:rPr>
        <w:rFonts w:hint="default"/>
        <w:b/>
      </w:rPr>
    </w:lvl>
    <w:lvl w:ilvl="1">
      <w:start w:val="1"/>
      <w:numFmt w:val="bullet"/>
      <w:lvlText w:val="o"/>
      <w:lvlJc w:val="left"/>
      <w:pPr>
        <w:ind w:left="720" w:hanging="360"/>
      </w:pPr>
      <w:rPr>
        <w:rFonts w:ascii="Courier New" w:hAnsi="Courier New" w:cs="Courier New"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D05A19"/>
    <w:multiLevelType w:val="hybridMultilevel"/>
    <w:tmpl w:val="AF5A9DB4"/>
    <w:lvl w:ilvl="0" w:tplc="301ADA20">
      <w:start w:val="1"/>
      <w:numFmt w:val="decimal"/>
      <w:lvlText w:val="%1."/>
      <w:lvlJc w:val="left"/>
      <w:pPr>
        <w:ind w:left="2968" w:hanging="360"/>
      </w:pPr>
      <w:rPr>
        <w:rFonts w:hint="default"/>
      </w:rPr>
    </w:lvl>
    <w:lvl w:ilvl="1" w:tplc="041D0019" w:tentative="1">
      <w:start w:val="1"/>
      <w:numFmt w:val="lowerLetter"/>
      <w:lvlText w:val="%2."/>
      <w:lvlJc w:val="left"/>
      <w:pPr>
        <w:ind w:left="3688" w:hanging="360"/>
      </w:pPr>
    </w:lvl>
    <w:lvl w:ilvl="2" w:tplc="041D001B" w:tentative="1">
      <w:start w:val="1"/>
      <w:numFmt w:val="lowerRoman"/>
      <w:lvlText w:val="%3."/>
      <w:lvlJc w:val="right"/>
      <w:pPr>
        <w:ind w:left="4408" w:hanging="180"/>
      </w:pPr>
    </w:lvl>
    <w:lvl w:ilvl="3" w:tplc="041D000F" w:tentative="1">
      <w:start w:val="1"/>
      <w:numFmt w:val="decimal"/>
      <w:lvlText w:val="%4."/>
      <w:lvlJc w:val="left"/>
      <w:pPr>
        <w:ind w:left="5128" w:hanging="360"/>
      </w:pPr>
    </w:lvl>
    <w:lvl w:ilvl="4" w:tplc="041D0019" w:tentative="1">
      <w:start w:val="1"/>
      <w:numFmt w:val="lowerLetter"/>
      <w:lvlText w:val="%5."/>
      <w:lvlJc w:val="left"/>
      <w:pPr>
        <w:ind w:left="5848" w:hanging="360"/>
      </w:pPr>
    </w:lvl>
    <w:lvl w:ilvl="5" w:tplc="041D001B" w:tentative="1">
      <w:start w:val="1"/>
      <w:numFmt w:val="lowerRoman"/>
      <w:lvlText w:val="%6."/>
      <w:lvlJc w:val="right"/>
      <w:pPr>
        <w:ind w:left="6568" w:hanging="180"/>
      </w:pPr>
    </w:lvl>
    <w:lvl w:ilvl="6" w:tplc="041D000F" w:tentative="1">
      <w:start w:val="1"/>
      <w:numFmt w:val="decimal"/>
      <w:lvlText w:val="%7."/>
      <w:lvlJc w:val="left"/>
      <w:pPr>
        <w:ind w:left="7288" w:hanging="360"/>
      </w:pPr>
    </w:lvl>
    <w:lvl w:ilvl="7" w:tplc="041D0019" w:tentative="1">
      <w:start w:val="1"/>
      <w:numFmt w:val="lowerLetter"/>
      <w:lvlText w:val="%8."/>
      <w:lvlJc w:val="left"/>
      <w:pPr>
        <w:ind w:left="8008" w:hanging="360"/>
      </w:pPr>
    </w:lvl>
    <w:lvl w:ilvl="8" w:tplc="041D001B" w:tentative="1">
      <w:start w:val="1"/>
      <w:numFmt w:val="lowerRoman"/>
      <w:lvlText w:val="%9."/>
      <w:lvlJc w:val="right"/>
      <w:pPr>
        <w:ind w:left="8728" w:hanging="180"/>
      </w:pPr>
    </w:lvl>
  </w:abstractNum>
  <w:abstractNum w:abstractNumId="12" w15:restartNumberingAfterBreak="0">
    <w:nsid w:val="22EC6143"/>
    <w:multiLevelType w:val="multilevel"/>
    <w:tmpl w:val="07B8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FD46CB"/>
    <w:multiLevelType w:val="hybridMultilevel"/>
    <w:tmpl w:val="3C6EB2F2"/>
    <w:lvl w:ilvl="0" w:tplc="669AAB62">
      <w:start w:val="1"/>
      <w:numFmt w:val="bullet"/>
      <w:lvlText w:val="-"/>
      <w:lvlJc w:val="left"/>
      <w:pPr>
        <w:ind w:left="2744" w:hanging="360"/>
      </w:pPr>
      <w:rPr>
        <w:rFonts w:ascii="Courier New" w:hAnsi="Courier New" w:hint="default"/>
      </w:rPr>
    </w:lvl>
    <w:lvl w:ilvl="1" w:tplc="041D0003">
      <w:start w:val="1"/>
      <w:numFmt w:val="bullet"/>
      <w:lvlText w:val="o"/>
      <w:lvlJc w:val="left"/>
      <w:pPr>
        <w:ind w:left="3464" w:hanging="360"/>
      </w:pPr>
      <w:rPr>
        <w:rFonts w:ascii="Courier New" w:hAnsi="Courier New" w:cs="Courier New" w:hint="default"/>
      </w:rPr>
    </w:lvl>
    <w:lvl w:ilvl="2" w:tplc="041D0005" w:tentative="1">
      <w:start w:val="1"/>
      <w:numFmt w:val="bullet"/>
      <w:lvlText w:val=""/>
      <w:lvlJc w:val="left"/>
      <w:pPr>
        <w:ind w:left="4184" w:hanging="360"/>
      </w:pPr>
      <w:rPr>
        <w:rFonts w:ascii="Wingdings" w:hAnsi="Wingdings" w:hint="default"/>
      </w:rPr>
    </w:lvl>
    <w:lvl w:ilvl="3" w:tplc="041D0001" w:tentative="1">
      <w:start w:val="1"/>
      <w:numFmt w:val="bullet"/>
      <w:lvlText w:val=""/>
      <w:lvlJc w:val="left"/>
      <w:pPr>
        <w:ind w:left="4904" w:hanging="360"/>
      </w:pPr>
      <w:rPr>
        <w:rFonts w:ascii="Symbol" w:hAnsi="Symbol" w:hint="default"/>
      </w:rPr>
    </w:lvl>
    <w:lvl w:ilvl="4" w:tplc="041D0003" w:tentative="1">
      <w:start w:val="1"/>
      <w:numFmt w:val="bullet"/>
      <w:lvlText w:val="o"/>
      <w:lvlJc w:val="left"/>
      <w:pPr>
        <w:ind w:left="5624" w:hanging="360"/>
      </w:pPr>
      <w:rPr>
        <w:rFonts w:ascii="Courier New" w:hAnsi="Courier New" w:cs="Courier New" w:hint="default"/>
      </w:rPr>
    </w:lvl>
    <w:lvl w:ilvl="5" w:tplc="041D0005" w:tentative="1">
      <w:start w:val="1"/>
      <w:numFmt w:val="bullet"/>
      <w:lvlText w:val=""/>
      <w:lvlJc w:val="left"/>
      <w:pPr>
        <w:ind w:left="6344" w:hanging="360"/>
      </w:pPr>
      <w:rPr>
        <w:rFonts w:ascii="Wingdings" w:hAnsi="Wingdings" w:hint="default"/>
      </w:rPr>
    </w:lvl>
    <w:lvl w:ilvl="6" w:tplc="041D0001" w:tentative="1">
      <w:start w:val="1"/>
      <w:numFmt w:val="bullet"/>
      <w:lvlText w:val=""/>
      <w:lvlJc w:val="left"/>
      <w:pPr>
        <w:ind w:left="7064" w:hanging="360"/>
      </w:pPr>
      <w:rPr>
        <w:rFonts w:ascii="Symbol" w:hAnsi="Symbol" w:hint="default"/>
      </w:rPr>
    </w:lvl>
    <w:lvl w:ilvl="7" w:tplc="041D0003" w:tentative="1">
      <w:start w:val="1"/>
      <w:numFmt w:val="bullet"/>
      <w:lvlText w:val="o"/>
      <w:lvlJc w:val="left"/>
      <w:pPr>
        <w:ind w:left="7784" w:hanging="360"/>
      </w:pPr>
      <w:rPr>
        <w:rFonts w:ascii="Courier New" w:hAnsi="Courier New" w:cs="Courier New" w:hint="default"/>
      </w:rPr>
    </w:lvl>
    <w:lvl w:ilvl="8" w:tplc="041D0005" w:tentative="1">
      <w:start w:val="1"/>
      <w:numFmt w:val="bullet"/>
      <w:lvlText w:val=""/>
      <w:lvlJc w:val="left"/>
      <w:pPr>
        <w:ind w:left="8504" w:hanging="360"/>
      </w:pPr>
      <w:rPr>
        <w:rFonts w:ascii="Wingdings" w:hAnsi="Wingdings" w:hint="default"/>
      </w:rPr>
    </w:lvl>
  </w:abstractNum>
  <w:abstractNum w:abstractNumId="14" w15:restartNumberingAfterBreak="0">
    <w:nsid w:val="29C64967"/>
    <w:multiLevelType w:val="hybridMultilevel"/>
    <w:tmpl w:val="4FF4A4F6"/>
    <w:lvl w:ilvl="0" w:tplc="0E5A0E2E">
      <w:start w:val="1"/>
      <w:numFmt w:val="decimal"/>
      <w:pStyle w:val="Rubrik2"/>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2692C18"/>
    <w:multiLevelType w:val="hybridMultilevel"/>
    <w:tmpl w:val="80D4B58C"/>
    <w:lvl w:ilvl="0" w:tplc="735635BA">
      <w:start w:val="5"/>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8ED1E12"/>
    <w:multiLevelType w:val="hybridMultilevel"/>
    <w:tmpl w:val="2A1AA5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A435773"/>
    <w:multiLevelType w:val="multilevel"/>
    <w:tmpl w:val="523E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40443A"/>
    <w:multiLevelType w:val="multilevel"/>
    <w:tmpl w:val="380A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362445"/>
    <w:multiLevelType w:val="multilevel"/>
    <w:tmpl w:val="420E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FD0E05"/>
    <w:multiLevelType w:val="multilevel"/>
    <w:tmpl w:val="0E6E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231BCA"/>
    <w:multiLevelType w:val="multilevel"/>
    <w:tmpl w:val="7E9A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6B19B6"/>
    <w:multiLevelType w:val="hybridMultilevel"/>
    <w:tmpl w:val="B7362E5E"/>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3" w15:restartNumberingAfterBreak="0">
    <w:nsid w:val="48313A5B"/>
    <w:multiLevelType w:val="hybridMultilevel"/>
    <w:tmpl w:val="20C2FACA"/>
    <w:lvl w:ilvl="0" w:tplc="041D0003">
      <w:start w:val="1"/>
      <w:numFmt w:val="bullet"/>
      <w:lvlText w:val="o"/>
      <w:lvlJc w:val="left"/>
      <w:pPr>
        <w:ind w:left="1440" w:hanging="360"/>
      </w:pPr>
      <w:rPr>
        <w:rFonts w:ascii="Courier New" w:hAnsi="Courier New" w:cs="Courier New"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4" w15:restartNumberingAfterBreak="0">
    <w:nsid w:val="4A3C3230"/>
    <w:multiLevelType w:val="multilevel"/>
    <w:tmpl w:val="18CCB6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612260"/>
    <w:multiLevelType w:val="hybridMultilevel"/>
    <w:tmpl w:val="A632545C"/>
    <w:lvl w:ilvl="0" w:tplc="39C216CA">
      <w:start w:val="1"/>
      <w:numFmt w:val="decimal"/>
      <w:pStyle w:val="Rubrik3"/>
      <w:lvlText w:val="4.%1.  "/>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1410322"/>
    <w:multiLevelType w:val="hybridMultilevel"/>
    <w:tmpl w:val="207C7526"/>
    <w:lvl w:ilvl="0" w:tplc="041D000F">
      <w:start w:val="1"/>
      <w:numFmt w:val="decimal"/>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7" w15:restartNumberingAfterBreak="0">
    <w:nsid w:val="5ACE6841"/>
    <w:multiLevelType w:val="multilevel"/>
    <w:tmpl w:val="86B092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982B8E"/>
    <w:multiLevelType w:val="multilevel"/>
    <w:tmpl w:val="3050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6723C4"/>
    <w:multiLevelType w:val="multilevel"/>
    <w:tmpl w:val="AD0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665A93"/>
    <w:multiLevelType w:val="multilevel"/>
    <w:tmpl w:val="23A84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87540A"/>
    <w:multiLevelType w:val="multilevel"/>
    <w:tmpl w:val="748A5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F610D3"/>
    <w:multiLevelType w:val="hybridMultilevel"/>
    <w:tmpl w:val="C9F2D810"/>
    <w:lvl w:ilvl="0" w:tplc="7E088C24">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72A7993"/>
    <w:multiLevelType w:val="multilevel"/>
    <w:tmpl w:val="BBAA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B552C6"/>
    <w:multiLevelType w:val="hybridMultilevel"/>
    <w:tmpl w:val="FA66A436"/>
    <w:lvl w:ilvl="0" w:tplc="E90615A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FA908B4"/>
    <w:multiLevelType w:val="hybridMultilevel"/>
    <w:tmpl w:val="6478C908"/>
    <w:lvl w:ilvl="0" w:tplc="06B6AE6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05C43BF"/>
    <w:multiLevelType w:val="hybridMultilevel"/>
    <w:tmpl w:val="AD2CDC6A"/>
    <w:lvl w:ilvl="0" w:tplc="9306D038">
      <w:start w:val="1"/>
      <w:numFmt w:val="decimal"/>
      <w:lvlText w:val="%1."/>
      <w:lvlJc w:val="left"/>
      <w:pPr>
        <w:ind w:left="2964" w:hanging="360"/>
      </w:pPr>
      <w:rPr>
        <w:rFonts w:hint="default"/>
      </w:rPr>
    </w:lvl>
    <w:lvl w:ilvl="1" w:tplc="041D0019" w:tentative="1">
      <w:start w:val="1"/>
      <w:numFmt w:val="lowerLetter"/>
      <w:lvlText w:val="%2."/>
      <w:lvlJc w:val="left"/>
      <w:pPr>
        <w:ind w:left="3684" w:hanging="360"/>
      </w:pPr>
    </w:lvl>
    <w:lvl w:ilvl="2" w:tplc="041D001B" w:tentative="1">
      <w:start w:val="1"/>
      <w:numFmt w:val="lowerRoman"/>
      <w:lvlText w:val="%3."/>
      <w:lvlJc w:val="right"/>
      <w:pPr>
        <w:ind w:left="4404" w:hanging="180"/>
      </w:pPr>
    </w:lvl>
    <w:lvl w:ilvl="3" w:tplc="041D000F" w:tentative="1">
      <w:start w:val="1"/>
      <w:numFmt w:val="decimal"/>
      <w:lvlText w:val="%4."/>
      <w:lvlJc w:val="left"/>
      <w:pPr>
        <w:ind w:left="5124" w:hanging="360"/>
      </w:pPr>
    </w:lvl>
    <w:lvl w:ilvl="4" w:tplc="041D0019" w:tentative="1">
      <w:start w:val="1"/>
      <w:numFmt w:val="lowerLetter"/>
      <w:lvlText w:val="%5."/>
      <w:lvlJc w:val="left"/>
      <w:pPr>
        <w:ind w:left="5844" w:hanging="360"/>
      </w:pPr>
    </w:lvl>
    <w:lvl w:ilvl="5" w:tplc="041D001B" w:tentative="1">
      <w:start w:val="1"/>
      <w:numFmt w:val="lowerRoman"/>
      <w:lvlText w:val="%6."/>
      <w:lvlJc w:val="right"/>
      <w:pPr>
        <w:ind w:left="6564" w:hanging="180"/>
      </w:pPr>
    </w:lvl>
    <w:lvl w:ilvl="6" w:tplc="041D000F" w:tentative="1">
      <w:start w:val="1"/>
      <w:numFmt w:val="decimal"/>
      <w:lvlText w:val="%7."/>
      <w:lvlJc w:val="left"/>
      <w:pPr>
        <w:ind w:left="7284" w:hanging="360"/>
      </w:pPr>
    </w:lvl>
    <w:lvl w:ilvl="7" w:tplc="041D0019" w:tentative="1">
      <w:start w:val="1"/>
      <w:numFmt w:val="lowerLetter"/>
      <w:lvlText w:val="%8."/>
      <w:lvlJc w:val="left"/>
      <w:pPr>
        <w:ind w:left="8004" w:hanging="360"/>
      </w:pPr>
    </w:lvl>
    <w:lvl w:ilvl="8" w:tplc="041D001B" w:tentative="1">
      <w:start w:val="1"/>
      <w:numFmt w:val="lowerRoman"/>
      <w:lvlText w:val="%9."/>
      <w:lvlJc w:val="right"/>
      <w:pPr>
        <w:ind w:left="8724" w:hanging="180"/>
      </w:pPr>
    </w:lvl>
  </w:abstractNum>
  <w:abstractNum w:abstractNumId="37" w15:restartNumberingAfterBreak="0">
    <w:nsid w:val="70E83F26"/>
    <w:multiLevelType w:val="multilevel"/>
    <w:tmpl w:val="A2AA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48037E"/>
    <w:multiLevelType w:val="multilevel"/>
    <w:tmpl w:val="3FFC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3A013A"/>
    <w:multiLevelType w:val="multilevel"/>
    <w:tmpl w:val="7FF8E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D3E0945"/>
    <w:multiLevelType w:val="multilevel"/>
    <w:tmpl w:val="8A1E0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8C0700"/>
    <w:multiLevelType w:val="multilevel"/>
    <w:tmpl w:val="572C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466628"/>
    <w:multiLevelType w:val="multilevel"/>
    <w:tmpl w:val="D2BA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23"/>
  </w:num>
  <w:num w:numId="4">
    <w:abstractNumId w:val="26"/>
  </w:num>
  <w:num w:numId="5">
    <w:abstractNumId w:val="22"/>
  </w:num>
  <w:num w:numId="6">
    <w:abstractNumId w:val="14"/>
  </w:num>
  <w:num w:numId="7">
    <w:abstractNumId w:val="6"/>
  </w:num>
  <w:num w:numId="8">
    <w:abstractNumId w:val="25"/>
  </w:num>
  <w:num w:numId="9">
    <w:abstractNumId w:val="14"/>
  </w:num>
  <w:num w:numId="10">
    <w:abstractNumId w:val="14"/>
  </w:num>
  <w:num w:numId="11">
    <w:abstractNumId w:val="32"/>
  </w:num>
  <w:num w:numId="12">
    <w:abstractNumId w:val="35"/>
  </w:num>
  <w:num w:numId="13">
    <w:abstractNumId w:val="14"/>
  </w:num>
  <w:num w:numId="14">
    <w:abstractNumId w:val="15"/>
  </w:num>
  <w:num w:numId="15">
    <w:abstractNumId w:val="2"/>
  </w:num>
  <w:num w:numId="16">
    <w:abstractNumId w:val="34"/>
  </w:num>
  <w:num w:numId="17">
    <w:abstractNumId w:val="24"/>
  </w:num>
  <w:num w:numId="18">
    <w:abstractNumId w:val="0"/>
  </w:num>
  <w:num w:numId="19">
    <w:abstractNumId w:val="14"/>
    <w:lvlOverride w:ilvl="0">
      <w:startOverride w:val="4"/>
    </w:lvlOverride>
  </w:num>
  <w:num w:numId="20">
    <w:abstractNumId w:val="13"/>
  </w:num>
  <w:num w:numId="21">
    <w:abstractNumId w:val="7"/>
  </w:num>
  <w:num w:numId="22">
    <w:abstractNumId w:val="12"/>
  </w:num>
  <w:num w:numId="23">
    <w:abstractNumId w:val="42"/>
  </w:num>
  <w:num w:numId="24">
    <w:abstractNumId w:val="31"/>
  </w:num>
  <w:num w:numId="25">
    <w:abstractNumId w:val="30"/>
  </w:num>
  <w:num w:numId="26">
    <w:abstractNumId w:val="19"/>
  </w:num>
  <w:num w:numId="27">
    <w:abstractNumId w:val="41"/>
  </w:num>
  <w:num w:numId="28">
    <w:abstractNumId w:val="20"/>
  </w:num>
  <w:num w:numId="29">
    <w:abstractNumId w:val="28"/>
  </w:num>
  <w:num w:numId="30">
    <w:abstractNumId w:val="3"/>
  </w:num>
  <w:num w:numId="31">
    <w:abstractNumId w:val="18"/>
  </w:num>
  <w:num w:numId="32">
    <w:abstractNumId w:val="33"/>
  </w:num>
  <w:num w:numId="33">
    <w:abstractNumId w:val="1"/>
  </w:num>
  <w:num w:numId="34">
    <w:abstractNumId w:val="37"/>
  </w:num>
  <w:num w:numId="35">
    <w:abstractNumId w:val="29"/>
  </w:num>
  <w:num w:numId="36">
    <w:abstractNumId w:val="4"/>
  </w:num>
  <w:num w:numId="37">
    <w:abstractNumId w:val="39"/>
  </w:num>
  <w:num w:numId="38">
    <w:abstractNumId w:val="9"/>
  </w:num>
  <w:num w:numId="39">
    <w:abstractNumId w:val="40"/>
  </w:num>
  <w:num w:numId="40">
    <w:abstractNumId w:val="21"/>
  </w:num>
  <w:num w:numId="41">
    <w:abstractNumId w:val="17"/>
  </w:num>
  <w:num w:numId="42">
    <w:abstractNumId w:val="38"/>
  </w:num>
  <w:num w:numId="43">
    <w:abstractNumId w:val="11"/>
  </w:num>
  <w:num w:numId="44">
    <w:abstractNumId w:val="8"/>
  </w:num>
  <w:num w:numId="45">
    <w:abstractNumId w:val="27"/>
  </w:num>
  <w:num w:numId="46">
    <w:abstractNumId w:val="14"/>
    <w:lvlOverride w:ilvl="0">
      <w:startOverride w:val="5"/>
    </w:lvlOverride>
  </w:num>
  <w:num w:numId="47">
    <w:abstractNumId w:val="16"/>
  </w:num>
  <w:num w:numId="48">
    <w:abstractNumId w:val="8"/>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81"/>
    <w:rsid w:val="00001594"/>
    <w:rsid w:val="00011010"/>
    <w:rsid w:val="000115EA"/>
    <w:rsid w:val="00013B60"/>
    <w:rsid w:val="00014356"/>
    <w:rsid w:val="00014901"/>
    <w:rsid w:val="0001501B"/>
    <w:rsid w:val="00015BF2"/>
    <w:rsid w:val="000178FB"/>
    <w:rsid w:val="000331C6"/>
    <w:rsid w:val="000361F0"/>
    <w:rsid w:val="0004283E"/>
    <w:rsid w:val="00045F90"/>
    <w:rsid w:val="00057323"/>
    <w:rsid w:val="000573AF"/>
    <w:rsid w:val="00072DB2"/>
    <w:rsid w:val="00074602"/>
    <w:rsid w:val="00082F78"/>
    <w:rsid w:val="00085016"/>
    <w:rsid w:val="00087EA8"/>
    <w:rsid w:val="00090164"/>
    <w:rsid w:val="000930B0"/>
    <w:rsid w:val="000932A7"/>
    <w:rsid w:val="000C6E01"/>
    <w:rsid w:val="000D1386"/>
    <w:rsid w:val="000D3797"/>
    <w:rsid w:val="000D6618"/>
    <w:rsid w:val="000E4949"/>
    <w:rsid w:val="000E613C"/>
    <w:rsid w:val="000E76C8"/>
    <w:rsid w:val="00110EE7"/>
    <w:rsid w:val="00117C55"/>
    <w:rsid w:val="00120204"/>
    <w:rsid w:val="00120E3C"/>
    <w:rsid w:val="001336D5"/>
    <w:rsid w:val="001338E8"/>
    <w:rsid w:val="001366A5"/>
    <w:rsid w:val="001520B4"/>
    <w:rsid w:val="00163B83"/>
    <w:rsid w:val="00175DDE"/>
    <w:rsid w:val="00190F31"/>
    <w:rsid w:val="00191CA1"/>
    <w:rsid w:val="00194581"/>
    <w:rsid w:val="00194A02"/>
    <w:rsid w:val="00194E4C"/>
    <w:rsid w:val="001A2EC0"/>
    <w:rsid w:val="001B2C33"/>
    <w:rsid w:val="001B72FF"/>
    <w:rsid w:val="001B76BE"/>
    <w:rsid w:val="001B7A3F"/>
    <w:rsid w:val="001C3325"/>
    <w:rsid w:val="001C333C"/>
    <w:rsid w:val="001D6388"/>
    <w:rsid w:val="001D6677"/>
    <w:rsid w:val="001E13D4"/>
    <w:rsid w:val="001E1475"/>
    <w:rsid w:val="001E5A71"/>
    <w:rsid w:val="001F3044"/>
    <w:rsid w:val="0020679E"/>
    <w:rsid w:val="00206C61"/>
    <w:rsid w:val="00207BF5"/>
    <w:rsid w:val="002152F2"/>
    <w:rsid w:val="00217BC1"/>
    <w:rsid w:val="00223136"/>
    <w:rsid w:val="002269FC"/>
    <w:rsid w:val="002403DB"/>
    <w:rsid w:val="00254451"/>
    <w:rsid w:val="00256A9C"/>
    <w:rsid w:val="00262885"/>
    <w:rsid w:val="0027626F"/>
    <w:rsid w:val="002852DB"/>
    <w:rsid w:val="00293E64"/>
    <w:rsid w:val="00297106"/>
    <w:rsid w:val="002B0532"/>
    <w:rsid w:val="002B18C1"/>
    <w:rsid w:val="002C6A08"/>
    <w:rsid w:val="002D31A1"/>
    <w:rsid w:val="002D53B6"/>
    <w:rsid w:val="002D5AA0"/>
    <w:rsid w:val="002D7DB9"/>
    <w:rsid w:val="002E7871"/>
    <w:rsid w:val="00311CE0"/>
    <w:rsid w:val="003266F8"/>
    <w:rsid w:val="003330A6"/>
    <w:rsid w:val="00343CC8"/>
    <w:rsid w:val="0034693E"/>
    <w:rsid w:val="00347270"/>
    <w:rsid w:val="00352D57"/>
    <w:rsid w:val="00353ED5"/>
    <w:rsid w:val="00373255"/>
    <w:rsid w:val="00384A07"/>
    <w:rsid w:val="0039407C"/>
    <w:rsid w:val="00395501"/>
    <w:rsid w:val="003966C5"/>
    <w:rsid w:val="003B025F"/>
    <w:rsid w:val="003B3F2D"/>
    <w:rsid w:val="003B4DA6"/>
    <w:rsid w:val="003E4937"/>
    <w:rsid w:val="003E7D76"/>
    <w:rsid w:val="003F4894"/>
    <w:rsid w:val="003F583E"/>
    <w:rsid w:val="003F5A6B"/>
    <w:rsid w:val="00405898"/>
    <w:rsid w:val="004069A7"/>
    <w:rsid w:val="00407B73"/>
    <w:rsid w:val="00410135"/>
    <w:rsid w:val="004139C6"/>
    <w:rsid w:val="00413DEC"/>
    <w:rsid w:val="00420A62"/>
    <w:rsid w:val="00427F22"/>
    <w:rsid w:val="0043528A"/>
    <w:rsid w:val="00453666"/>
    <w:rsid w:val="0046608C"/>
    <w:rsid w:val="0047523C"/>
    <w:rsid w:val="00481235"/>
    <w:rsid w:val="00496585"/>
    <w:rsid w:val="004A0133"/>
    <w:rsid w:val="004A15D5"/>
    <w:rsid w:val="004A3553"/>
    <w:rsid w:val="004B0760"/>
    <w:rsid w:val="004B1DB3"/>
    <w:rsid w:val="004B382C"/>
    <w:rsid w:val="004C7174"/>
    <w:rsid w:val="004E067F"/>
    <w:rsid w:val="004E5602"/>
    <w:rsid w:val="004E5D6C"/>
    <w:rsid w:val="00501D51"/>
    <w:rsid w:val="00511ECF"/>
    <w:rsid w:val="0053104F"/>
    <w:rsid w:val="00531B1C"/>
    <w:rsid w:val="00534657"/>
    <w:rsid w:val="0053612D"/>
    <w:rsid w:val="00540CB8"/>
    <w:rsid w:val="00543B5A"/>
    <w:rsid w:val="005445C3"/>
    <w:rsid w:val="005556A4"/>
    <w:rsid w:val="0055585D"/>
    <w:rsid w:val="00571152"/>
    <w:rsid w:val="00591BA4"/>
    <w:rsid w:val="005A26FB"/>
    <w:rsid w:val="005A72E4"/>
    <w:rsid w:val="005B3BB6"/>
    <w:rsid w:val="005C6F61"/>
    <w:rsid w:val="005D2582"/>
    <w:rsid w:val="00610456"/>
    <w:rsid w:val="006150B5"/>
    <w:rsid w:val="0061545A"/>
    <w:rsid w:val="00615530"/>
    <w:rsid w:val="00616689"/>
    <w:rsid w:val="00620389"/>
    <w:rsid w:val="00636E36"/>
    <w:rsid w:val="006417D2"/>
    <w:rsid w:val="00660371"/>
    <w:rsid w:val="00660F9F"/>
    <w:rsid w:val="00661B6D"/>
    <w:rsid w:val="00667499"/>
    <w:rsid w:val="0067059C"/>
    <w:rsid w:val="00677073"/>
    <w:rsid w:val="006810E0"/>
    <w:rsid w:val="00681D65"/>
    <w:rsid w:val="006920BD"/>
    <w:rsid w:val="006A2A0F"/>
    <w:rsid w:val="006A33EA"/>
    <w:rsid w:val="006A3668"/>
    <w:rsid w:val="006B0685"/>
    <w:rsid w:val="006B0DD4"/>
    <w:rsid w:val="006B1684"/>
    <w:rsid w:val="006B46B9"/>
    <w:rsid w:val="006C05AE"/>
    <w:rsid w:val="006C0E8A"/>
    <w:rsid w:val="006C17FF"/>
    <w:rsid w:val="006C3C2D"/>
    <w:rsid w:val="006C4311"/>
    <w:rsid w:val="006D0E9F"/>
    <w:rsid w:val="006D5692"/>
    <w:rsid w:val="006E5FE1"/>
    <w:rsid w:val="006F004A"/>
    <w:rsid w:val="006F1168"/>
    <w:rsid w:val="00704450"/>
    <w:rsid w:val="00704665"/>
    <w:rsid w:val="00711365"/>
    <w:rsid w:val="00715831"/>
    <w:rsid w:val="00716679"/>
    <w:rsid w:val="00721129"/>
    <w:rsid w:val="007414FF"/>
    <w:rsid w:val="00741AE2"/>
    <w:rsid w:val="00741C3F"/>
    <w:rsid w:val="00743646"/>
    <w:rsid w:val="00746753"/>
    <w:rsid w:val="00756CB3"/>
    <w:rsid w:val="007573CB"/>
    <w:rsid w:val="00770C53"/>
    <w:rsid w:val="0077438E"/>
    <w:rsid w:val="00782480"/>
    <w:rsid w:val="00794502"/>
    <w:rsid w:val="00795A69"/>
    <w:rsid w:val="007A54DE"/>
    <w:rsid w:val="007A780E"/>
    <w:rsid w:val="007B0782"/>
    <w:rsid w:val="007B23D2"/>
    <w:rsid w:val="007B43D6"/>
    <w:rsid w:val="007C2911"/>
    <w:rsid w:val="007C5C3D"/>
    <w:rsid w:val="007D4B46"/>
    <w:rsid w:val="007E1A1C"/>
    <w:rsid w:val="007F2752"/>
    <w:rsid w:val="007F6E25"/>
    <w:rsid w:val="008026DB"/>
    <w:rsid w:val="00805D41"/>
    <w:rsid w:val="00807C3C"/>
    <w:rsid w:val="008150CA"/>
    <w:rsid w:val="00817376"/>
    <w:rsid w:val="00830D31"/>
    <w:rsid w:val="00836B83"/>
    <w:rsid w:val="00836D05"/>
    <w:rsid w:val="008400B6"/>
    <w:rsid w:val="008441B1"/>
    <w:rsid w:val="0085215D"/>
    <w:rsid w:val="008646C6"/>
    <w:rsid w:val="00866863"/>
    <w:rsid w:val="00882670"/>
    <w:rsid w:val="00884B29"/>
    <w:rsid w:val="008A4746"/>
    <w:rsid w:val="008B2C89"/>
    <w:rsid w:val="008C0311"/>
    <w:rsid w:val="008C436F"/>
    <w:rsid w:val="008D0506"/>
    <w:rsid w:val="008D0700"/>
    <w:rsid w:val="008E2D43"/>
    <w:rsid w:val="00901264"/>
    <w:rsid w:val="0090375D"/>
    <w:rsid w:val="009216ED"/>
    <w:rsid w:val="00933DA7"/>
    <w:rsid w:val="009364E0"/>
    <w:rsid w:val="009377FA"/>
    <w:rsid w:val="009458D9"/>
    <w:rsid w:val="00946205"/>
    <w:rsid w:val="0094719E"/>
    <w:rsid w:val="00950E09"/>
    <w:rsid w:val="00964C3B"/>
    <w:rsid w:val="00971BBF"/>
    <w:rsid w:val="00975375"/>
    <w:rsid w:val="0097663B"/>
    <w:rsid w:val="009859F9"/>
    <w:rsid w:val="009876BA"/>
    <w:rsid w:val="0099597C"/>
    <w:rsid w:val="009A00C9"/>
    <w:rsid w:val="009A1F50"/>
    <w:rsid w:val="009A34AF"/>
    <w:rsid w:val="009A5D4B"/>
    <w:rsid w:val="009B7758"/>
    <w:rsid w:val="009B7B95"/>
    <w:rsid w:val="009D5035"/>
    <w:rsid w:val="009E02D2"/>
    <w:rsid w:val="009E3854"/>
    <w:rsid w:val="009E6464"/>
    <w:rsid w:val="009F1688"/>
    <w:rsid w:val="009F3875"/>
    <w:rsid w:val="00A05F5C"/>
    <w:rsid w:val="00A06844"/>
    <w:rsid w:val="00A1378F"/>
    <w:rsid w:val="00A13F59"/>
    <w:rsid w:val="00A24791"/>
    <w:rsid w:val="00A25026"/>
    <w:rsid w:val="00A2687E"/>
    <w:rsid w:val="00A30DBD"/>
    <w:rsid w:val="00A42922"/>
    <w:rsid w:val="00A4320C"/>
    <w:rsid w:val="00A46201"/>
    <w:rsid w:val="00A4682E"/>
    <w:rsid w:val="00A53A32"/>
    <w:rsid w:val="00A54D77"/>
    <w:rsid w:val="00A615D3"/>
    <w:rsid w:val="00A700AE"/>
    <w:rsid w:val="00A734ED"/>
    <w:rsid w:val="00A73E70"/>
    <w:rsid w:val="00A7534D"/>
    <w:rsid w:val="00A806E2"/>
    <w:rsid w:val="00A92812"/>
    <w:rsid w:val="00AA1DB4"/>
    <w:rsid w:val="00AA21A5"/>
    <w:rsid w:val="00AA385C"/>
    <w:rsid w:val="00AA76A9"/>
    <w:rsid w:val="00AC3CC4"/>
    <w:rsid w:val="00AC519F"/>
    <w:rsid w:val="00AC6154"/>
    <w:rsid w:val="00AC6256"/>
    <w:rsid w:val="00AC73F8"/>
    <w:rsid w:val="00AF0DAF"/>
    <w:rsid w:val="00AF23E3"/>
    <w:rsid w:val="00AF4047"/>
    <w:rsid w:val="00AF51DA"/>
    <w:rsid w:val="00AF695F"/>
    <w:rsid w:val="00AF7F8F"/>
    <w:rsid w:val="00B03372"/>
    <w:rsid w:val="00B055B1"/>
    <w:rsid w:val="00B0647E"/>
    <w:rsid w:val="00B12320"/>
    <w:rsid w:val="00B1672F"/>
    <w:rsid w:val="00B27684"/>
    <w:rsid w:val="00B3771D"/>
    <w:rsid w:val="00B41AFB"/>
    <w:rsid w:val="00B4459A"/>
    <w:rsid w:val="00B4558B"/>
    <w:rsid w:val="00B4565E"/>
    <w:rsid w:val="00B6232B"/>
    <w:rsid w:val="00B64AED"/>
    <w:rsid w:val="00B70EA3"/>
    <w:rsid w:val="00B7135C"/>
    <w:rsid w:val="00B71C94"/>
    <w:rsid w:val="00B721B3"/>
    <w:rsid w:val="00B72742"/>
    <w:rsid w:val="00B8799F"/>
    <w:rsid w:val="00B91B7F"/>
    <w:rsid w:val="00BA0CB4"/>
    <w:rsid w:val="00BA244A"/>
    <w:rsid w:val="00BB5FD2"/>
    <w:rsid w:val="00BC09F7"/>
    <w:rsid w:val="00BC4F2E"/>
    <w:rsid w:val="00BC5209"/>
    <w:rsid w:val="00BC5792"/>
    <w:rsid w:val="00BD5EA5"/>
    <w:rsid w:val="00BD6FF1"/>
    <w:rsid w:val="00BE3D2A"/>
    <w:rsid w:val="00BE4E03"/>
    <w:rsid w:val="00C03BCD"/>
    <w:rsid w:val="00C15600"/>
    <w:rsid w:val="00C15CC5"/>
    <w:rsid w:val="00C17BF7"/>
    <w:rsid w:val="00C202B4"/>
    <w:rsid w:val="00C30335"/>
    <w:rsid w:val="00C329B1"/>
    <w:rsid w:val="00C406FB"/>
    <w:rsid w:val="00C423B1"/>
    <w:rsid w:val="00C4428B"/>
    <w:rsid w:val="00C45D66"/>
    <w:rsid w:val="00C4674D"/>
    <w:rsid w:val="00C56706"/>
    <w:rsid w:val="00C671D4"/>
    <w:rsid w:val="00C71A86"/>
    <w:rsid w:val="00C720F1"/>
    <w:rsid w:val="00C76A37"/>
    <w:rsid w:val="00C86280"/>
    <w:rsid w:val="00C93DD2"/>
    <w:rsid w:val="00C974C5"/>
    <w:rsid w:val="00CA27DD"/>
    <w:rsid w:val="00CA3664"/>
    <w:rsid w:val="00CA7D17"/>
    <w:rsid w:val="00CB746D"/>
    <w:rsid w:val="00CB7FC0"/>
    <w:rsid w:val="00CC6BED"/>
    <w:rsid w:val="00CD2C8E"/>
    <w:rsid w:val="00CE07B4"/>
    <w:rsid w:val="00CE3DF6"/>
    <w:rsid w:val="00CE70A4"/>
    <w:rsid w:val="00CF3D64"/>
    <w:rsid w:val="00CF702E"/>
    <w:rsid w:val="00D10460"/>
    <w:rsid w:val="00D12B5B"/>
    <w:rsid w:val="00D229A3"/>
    <w:rsid w:val="00D23F0E"/>
    <w:rsid w:val="00D27917"/>
    <w:rsid w:val="00D30DB8"/>
    <w:rsid w:val="00D34B3F"/>
    <w:rsid w:val="00D46430"/>
    <w:rsid w:val="00D56A94"/>
    <w:rsid w:val="00D66FF4"/>
    <w:rsid w:val="00D7059F"/>
    <w:rsid w:val="00DA33BC"/>
    <w:rsid w:val="00DA6446"/>
    <w:rsid w:val="00DB73CD"/>
    <w:rsid w:val="00DC1944"/>
    <w:rsid w:val="00DC794F"/>
    <w:rsid w:val="00DD24E4"/>
    <w:rsid w:val="00DD4492"/>
    <w:rsid w:val="00E006C0"/>
    <w:rsid w:val="00E0271F"/>
    <w:rsid w:val="00E13FAB"/>
    <w:rsid w:val="00E14659"/>
    <w:rsid w:val="00E14F29"/>
    <w:rsid w:val="00E2107F"/>
    <w:rsid w:val="00E27B1E"/>
    <w:rsid w:val="00E32B16"/>
    <w:rsid w:val="00E3722D"/>
    <w:rsid w:val="00E37B27"/>
    <w:rsid w:val="00E46D59"/>
    <w:rsid w:val="00E5195C"/>
    <w:rsid w:val="00E524F2"/>
    <w:rsid w:val="00E54848"/>
    <w:rsid w:val="00E612D2"/>
    <w:rsid w:val="00E6764A"/>
    <w:rsid w:val="00E719FD"/>
    <w:rsid w:val="00E8033E"/>
    <w:rsid w:val="00E95DC0"/>
    <w:rsid w:val="00EA7076"/>
    <w:rsid w:val="00EB57CC"/>
    <w:rsid w:val="00EB7532"/>
    <w:rsid w:val="00EC0AF8"/>
    <w:rsid w:val="00EC2FB7"/>
    <w:rsid w:val="00EC47DA"/>
    <w:rsid w:val="00EC5E25"/>
    <w:rsid w:val="00EC63C3"/>
    <w:rsid w:val="00ED4DAA"/>
    <w:rsid w:val="00EE2355"/>
    <w:rsid w:val="00EE7A7B"/>
    <w:rsid w:val="00F0194B"/>
    <w:rsid w:val="00F051F6"/>
    <w:rsid w:val="00F12ED7"/>
    <w:rsid w:val="00F26371"/>
    <w:rsid w:val="00F30920"/>
    <w:rsid w:val="00F50A21"/>
    <w:rsid w:val="00F612FE"/>
    <w:rsid w:val="00F661EC"/>
    <w:rsid w:val="00FA2967"/>
    <w:rsid w:val="00FA54B6"/>
    <w:rsid w:val="00FA67C3"/>
    <w:rsid w:val="00FB115B"/>
    <w:rsid w:val="00FB742A"/>
    <w:rsid w:val="00FC5095"/>
    <w:rsid w:val="00FD2E68"/>
    <w:rsid w:val="00FD35AC"/>
    <w:rsid w:val="00FE59E4"/>
    <w:rsid w:val="00FE6C54"/>
    <w:rsid w:val="00FF71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3530E1EE"/>
  <w15:docId w15:val="{73842AB7-5DBC-4080-9B8A-30030A88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0B5"/>
    <w:pPr>
      <w:spacing w:after="0" w:line="240" w:lineRule="auto"/>
    </w:pPr>
    <w:rPr>
      <w:sz w:val="24"/>
      <w:szCs w:val="24"/>
    </w:rPr>
  </w:style>
  <w:style w:type="paragraph" w:styleId="Rubrik2">
    <w:name w:val="heading 2"/>
    <w:basedOn w:val="Normal"/>
    <w:next w:val="Normal"/>
    <w:link w:val="Rubrik2Char"/>
    <w:qFormat/>
    <w:rsid w:val="00D56A94"/>
    <w:pPr>
      <w:keepNext/>
      <w:numPr>
        <w:numId w:val="6"/>
      </w:numPr>
      <w:tabs>
        <w:tab w:val="left" w:pos="6634"/>
      </w:tabs>
      <w:suppressAutoHyphens/>
      <w:spacing w:before="360" w:after="120"/>
      <w:outlineLvl w:val="1"/>
    </w:pPr>
    <w:rPr>
      <w:rFonts w:ascii="Times New Roman" w:eastAsia="Times New Roman" w:hAnsi="Times New Roman" w:cs="Arial"/>
      <w:b/>
      <w:bCs/>
      <w:iCs/>
      <w:sz w:val="28"/>
      <w:szCs w:val="26"/>
      <w:lang w:eastAsia="sv-SE"/>
    </w:rPr>
  </w:style>
  <w:style w:type="paragraph" w:styleId="Rubrik3">
    <w:name w:val="heading 3"/>
    <w:basedOn w:val="Normal"/>
    <w:next w:val="Normal"/>
    <w:link w:val="Rubrik3Char"/>
    <w:uiPriority w:val="9"/>
    <w:unhideWhenUsed/>
    <w:qFormat/>
    <w:rsid w:val="00AF51DA"/>
    <w:pPr>
      <w:keepNext/>
      <w:keepLines/>
      <w:numPr>
        <w:numId w:val="8"/>
      </w:numPr>
      <w:spacing w:before="200"/>
      <w:outlineLvl w:val="2"/>
    </w:pPr>
    <w:rPr>
      <w:rFonts w:ascii="Times New Roman" w:eastAsiaTheme="majorEastAsia" w:hAnsi="Times New Roman"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D56A94"/>
    <w:rPr>
      <w:rFonts w:ascii="Times New Roman" w:eastAsia="Times New Roman" w:hAnsi="Times New Roman" w:cs="Arial"/>
      <w:b/>
      <w:bCs/>
      <w:iCs/>
      <w:sz w:val="28"/>
      <w:szCs w:val="26"/>
      <w:lang w:eastAsia="sv-SE"/>
    </w:rPr>
  </w:style>
  <w:style w:type="paragraph" w:styleId="Normalwebb">
    <w:name w:val="Normal (Web)"/>
    <w:basedOn w:val="Normal"/>
    <w:uiPriority w:val="99"/>
    <w:unhideWhenUsed/>
    <w:rsid w:val="001E1475"/>
    <w:pPr>
      <w:spacing w:before="100" w:beforeAutospacing="1" w:after="100" w:afterAutospacing="1"/>
    </w:pPr>
    <w:rPr>
      <w:rFonts w:ascii="Times New Roman" w:hAnsi="Times New Roman" w:cs="Times New Roman"/>
      <w:lang w:eastAsia="sv-SE"/>
    </w:rPr>
  </w:style>
  <w:style w:type="paragraph" w:styleId="Liststycke">
    <w:name w:val="List Paragraph"/>
    <w:basedOn w:val="Normal"/>
    <w:uiPriority w:val="34"/>
    <w:qFormat/>
    <w:rsid w:val="001E1475"/>
    <w:pPr>
      <w:spacing w:after="120"/>
      <w:ind w:left="720"/>
      <w:contextualSpacing/>
    </w:pPr>
    <w:rPr>
      <w:rFonts w:ascii="Arial" w:eastAsia="Times New Roman" w:hAnsi="Arial" w:cs="Times New Roman"/>
      <w:sz w:val="20"/>
    </w:rPr>
  </w:style>
  <w:style w:type="paragraph" w:styleId="Sidhuvud">
    <w:name w:val="header"/>
    <w:basedOn w:val="Normal"/>
    <w:link w:val="SidhuvudChar"/>
    <w:uiPriority w:val="99"/>
    <w:unhideWhenUsed/>
    <w:rsid w:val="001E1475"/>
    <w:pPr>
      <w:tabs>
        <w:tab w:val="center" w:pos="4536"/>
        <w:tab w:val="right" w:pos="9072"/>
      </w:tabs>
      <w:ind w:right="360"/>
    </w:pPr>
  </w:style>
  <w:style w:type="character" w:customStyle="1" w:styleId="SidhuvudChar">
    <w:name w:val="Sidhuvud Char"/>
    <w:basedOn w:val="Standardstycketeckensnitt"/>
    <w:link w:val="Sidhuvud"/>
    <w:uiPriority w:val="99"/>
    <w:rsid w:val="001E1475"/>
    <w:rPr>
      <w:sz w:val="24"/>
      <w:szCs w:val="24"/>
    </w:rPr>
  </w:style>
  <w:style w:type="character" w:styleId="Kommentarsreferens">
    <w:name w:val="annotation reference"/>
    <w:basedOn w:val="Standardstycketeckensnitt"/>
    <w:uiPriority w:val="99"/>
    <w:semiHidden/>
    <w:unhideWhenUsed/>
    <w:rsid w:val="001E1475"/>
    <w:rPr>
      <w:sz w:val="16"/>
      <w:szCs w:val="16"/>
    </w:rPr>
  </w:style>
  <w:style w:type="paragraph" w:styleId="Kommentarer">
    <w:name w:val="annotation text"/>
    <w:basedOn w:val="Normal"/>
    <w:link w:val="KommentarerChar"/>
    <w:uiPriority w:val="99"/>
    <w:unhideWhenUsed/>
    <w:rsid w:val="001E1475"/>
    <w:rPr>
      <w:sz w:val="20"/>
      <w:szCs w:val="20"/>
    </w:rPr>
  </w:style>
  <w:style w:type="character" w:customStyle="1" w:styleId="KommentarerChar">
    <w:name w:val="Kommentarer Char"/>
    <w:basedOn w:val="Standardstycketeckensnitt"/>
    <w:link w:val="Kommentarer"/>
    <w:uiPriority w:val="99"/>
    <w:rsid w:val="001E1475"/>
    <w:rPr>
      <w:sz w:val="20"/>
      <w:szCs w:val="20"/>
    </w:rPr>
  </w:style>
  <w:style w:type="character" w:styleId="Sidnummer">
    <w:name w:val="page number"/>
    <w:basedOn w:val="Standardstycketeckensnitt"/>
    <w:uiPriority w:val="99"/>
    <w:semiHidden/>
    <w:unhideWhenUsed/>
    <w:rsid w:val="001E1475"/>
  </w:style>
  <w:style w:type="paragraph" w:styleId="Rubrik">
    <w:name w:val="Title"/>
    <w:basedOn w:val="Normal"/>
    <w:next w:val="Normal"/>
    <w:link w:val="RubrikChar"/>
    <w:uiPriority w:val="10"/>
    <w:qFormat/>
    <w:rsid w:val="001E14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1E1475"/>
    <w:rPr>
      <w:rFonts w:asciiTheme="majorHAnsi" w:eastAsiaTheme="majorEastAsia" w:hAnsiTheme="majorHAnsi" w:cstheme="majorBidi"/>
      <w:color w:val="17365D" w:themeColor="text2" w:themeShade="BF"/>
      <w:spacing w:val="5"/>
      <w:kern w:val="28"/>
      <w:sz w:val="52"/>
      <w:szCs w:val="52"/>
    </w:rPr>
  </w:style>
  <w:style w:type="paragraph" w:styleId="Sidfot">
    <w:name w:val="footer"/>
    <w:basedOn w:val="Normal"/>
    <w:link w:val="SidfotChar"/>
    <w:uiPriority w:val="99"/>
    <w:unhideWhenUsed/>
    <w:rsid w:val="001E1475"/>
    <w:pPr>
      <w:tabs>
        <w:tab w:val="center" w:pos="4536"/>
        <w:tab w:val="right" w:pos="9072"/>
      </w:tabs>
    </w:pPr>
  </w:style>
  <w:style w:type="character" w:customStyle="1" w:styleId="SidfotChar">
    <w:name w:val="Sidfot Char"/>
    <w:basedOn w:val="Standardstycketeckensnitt"/>
    <w:link w:val="Sidfot"/>
    <w:uiPriority w:val="99"/>
    <w:rsid w:val="001E1475"/>
    <w:rPr>
      <w:sz w:val="24"/>
      <w:szCs w:val="24"/>
    </w:rPr>
  </w:style>
  <w:style w:type="paragraph" w:customStyle="1" w:styleId="p1">
    <w:name w:val="p1"/>
    <w:basedOn w:val="Normal"/>
    <w:rsid w:val="001E1475"/>
    <w:rPr>
      <w:rFonts w:ascii="Helvetica" w:hAnsi="Helvetica" w:cs="Times New Roman"/>
      <w:sz w:val="18"/>
      <w:szCs w:val="18"/>
      <w:lang w:eastAsia="sv-SE"/>
    </w:rPr>
  </w:style>
  <w:style w:type="paragraph" w:styleId="Ballongtext">
    <w:name w:val="Balloon Text"/>
    <w:basedOn w:val="Normal"/>
    <w:link w:val="BallongtextChar"/>
    <w:uiPriority w:val="99"/>
    <w:semiHidden/>
    <w:unhideWhenUsed/>
    <w:rsid w:val="001E1475"/>
    <w:rPr>
      <w:rFonts w:ascii="Tahoma" w:hAnsi="Tahoma" w:cs="Tahoma"/>
      <w:sz w:val="16"/>
      <w:szCs w:val="16"/>
    </w:rPr>
  </w:style>
  <w:style w:type="character" w:customStyle="1" w:styleId="BallongtextChar">
    <w:name w:val="Ballongtext Char"/>
    <w:basedOn w:val="Standardstycketeckensnitt"/>
    <w:link w:val="Ballongtext"/>
    <w:uiPriority w:val="99"/>
    <w:semiHidden/>
    <w:rsid w:val="001E1475"/>
    <w:rPr>
      <w:rFonts w:ascii="Tahoma" w:hAnsi="Tahoma" w:cs="Tahoma"/>
      <w:sz w:val="16"/>
      <w:szCs w:val="16"/>
    </w:rPr>
  </w:style>
  <w:style w:type="character" w:customStyle="1" w:styleId="Rubrik3Char">
    <w:name w:val="Rubrik 3 Char"/>
    <w:basedOn w:val="Standardstycketeckensnitt"/>
    <w:link w:val="Rubrik3"/>
    <w:uiPriority w:val="9"/>
    <w:rsid w:val="00AF51DA"/>
    <w:rPr>
      <w:rFonts w:ascii="Times New Roman" w:eastAsiaTheme="majorEastAsia" w:hAnsi="Times New Roman" w:cstheme="majorBidi"/>
      <w:b/>
      <w:bCs/>
      <w:sz w:val="24"/>
      <w:szCs w:val="24"/>
    </w:rPr>
  </w:style>
  <w:style w:type="paragraph" w:styleId="Kommentarsmne">
    <w:name w:val="annotation subject"/>
    <w:basedOn w:val="Kommentarer"/>
    <w:next w:val="Kommentarer"/>
    <w:link w:val="KommentarsmneChar"/>
    <w:uiPriority w:val="99"/>
    <w:semiHidden/>
    <w:unhideWhenUsed/>
    <w:rsid w:val="00F0194B"/>
    <w:rPr>
      <w:b/>
      <w:bCs/>
    </w:rPr>
  </w:style>
  <w:style w:type="character" w:customStyle="1" w:styleId="KommentarsmneChar">
    <w:name w:val="Kommentarsämne Char"/>
    <w:basedOn w:val="KommentarerChar"/>
    <w:link w:val="Kommentarsmne"/>
    <w:uiPriority w:val="99"/>
    <w:semiHidden/>
    <w:rsid w:val="00F0194B"/>
    <w:rPr>
      <w:b/>
      <w:bCs/>
      <w:sz w:val="20"/>
      <w:szCs w:val="20"/>
    </w:rPr>
  </w:style>
  <w:style w:type="paragraph" w:styleId="Revision">
    <w:name w:val="Revision"/>
    <w:hidden/>
    <w:uiPriority w:val="99"/>
    <w:semiHidden/>
    <w:rsid w:val="00610456"/>
    <w:pPr>
      <w:spacing w:after="0" w:line="240" w:lineRule="auto"/>
    </w:pPr>
    <w:rPr>
      <w:sz w:val="24"/>
      <w:szCs w:val="24"/>
    </w:rPr>
  </w:style>
  <w:style w:type="character" w:styleId="Hyperlnk">
    <w:name w:val="Hyperlink"/>
    <w:basedOn w:val="Standardstycketeckensnitt"/>
    <w:uiPriority w:val="99"/>
    <w:unhideWhenUsed/>
    <w:rsid w:val="00836D05"/>
    <w:rPr>
      <w:color w:val="0000FF"/>
      <w:u w:val="single"/>
    </w:rPr>
  </w:style>
  <w:style w:type="paragraph" w:styleId="Brdtext">
    <w:name w:val="Body Text"/>
    <w:basedOn w:val="Normal"/>
    <w:link w:val="BrdtextChar"/>
    <w:uiPriority w:val="1"/>
    <w:qFormat/>
    <w:rsid w:val="00BB5FD2"/>
    <w:pPr>
      <w:widowControl w:val="0"/>
      <w:autoSpaceDE w:val="0"/>
      <w:autoSpaceDN w:val="0"/>
    </w:pPr>
    <w:rPr>
      <w:rFonts w:ascii="Times New Roman" w:eastAsia="Times New Roman" w:hAnsi="Times New Roman" w:cs="Times New Roman"/>
      <w:lang w:eastAsia="sv-SE" w:bidi="sv-SE"/>
    </w:rPr>
  </w:style>
  <w:style w:type="character" w:customStyle="1" w:styleId="BrdtextChar">
    <w:name w:val="Brödtext Char"/>
    <w:basedOn w:val="Standardstycketeckensnitt"/>
    <w:link w:val="Brdtext"/>
    <w:uiPriority w:val="1"/>
    <w:rsid w:val="00BB5FD2"/>
    <w:rPr>
      <w:rFonts w:ascii="Times New Roman" w:eastAsia="Times New Roman" w:hAnsi="Times New Roman" w:cs="Times New Roman"/>
      <w:sz w:val="24"/>
      <w:szCs w:val="24"/>
      <w:lang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74754">
      <w:bodyDiv w:val="1"/>
      <w:marLeft w:val="0"/>
      <w:marRight w:val="0"/>
      <w:marTop w:val="0"/>
      <w:marBottom w:val="0"/>
      <w:divBdr>
        <w:top w:val="none" w:sz="0" w:space="0" w:color="auto"/>
        <w:left w:val="none" w:sz="0" w:space="0" w:color="auto"/>
        <w:bottom w:val="none" w:sz="0" w:space="0" w:color="auto"/>
        <w:right w:val="none" w:sz="0" w:space="0" w:color="auto"/>
      </w:divBdr>
    </w:div>
    <w:div w:id="265239901">
      <w:bodyDiv w:val="1"/>
      <w:marLeft w:val="0"/>
      <w:marRight w:val="0"/>
      <w:marTop w:val="0"/>
      <w:marBottom w:val="0"/>
      <w:divBdr>
        <w:top w:val="none" w:sz="0" w:space="0" w:color="auto"/>
        <w:left w:val="none" w:sz="0" w:space="0" w:color="auto"/>
        <w:bottom w:val="none" w:sz="0" w:space="0" w:color="auto"/>
        <w:right w:val="none" w:sz="0" w:space="0" w:color="auto"/>
      </w:divBdr>
    </w:div>
    <w:div w:id="343288992">
      <w:bodyDiv w:val="1"/>
      <w:marLeft w:val="0"/>
      <w:marRight w:val="0"/>
      <w:marTop w:val="0"/>
      <w:marBottom w:val="0"/>
      <w:divBdr>
        <w:top w:val="none" w:sz="0" w:space="0" w:color="auto"/>
        <w:left w:val="none" w:sz="0" w:space="0" w:color="auto"/>
        <w:bottom w:val="none" w:sz="0" w:space="0" w:color="auto"/>
        <w:right w:val="none" w:sz="0" w:space="0" w:color="auto"/>
      </w:divBdr>
    </w:div>
    <w:div w:id="651832623">
      <w:bodyDiv w:val="1"/>
      <w:marLeft w:val="0"/>
      <w:marRight w:val="0"/>
      <w:marTop w:val="0"/>
      <w:marBottom w:val="0"/>
      <w:divBdr>
        <w:top w:val="none" w:sz="0" w:space="0" w:color="auto"/>
        <w:left w:val="none" w:sz="0" w:space="0" w:color="auto"/>
        <w:bottom w:val="none" w:sz="0" w:space="0" w:color="auto"/>
        <w:right w:val="none" w:sz="0" w:space="0" w:color="auto"/>
      </w:divBdr>
    </w:div>
    <w:div w:id="859002428">
      <w:bodyDiv w:val="1"/>
      <w:marLeft w:val="0"/>
      <w:marRight w:val="0"/>
      <w:marTop w:val="0"/>
      <w:marBottom w:val="0"/>
      <w:divBdr>
        <w:top w:val="none" w:sz="0" w:space="0" w:color="auto"/>
        <w:left w:val="none" w:sz="0" w:space="0" w:color="auto"/>
        <w:bottom w:val="none" w:sz="0" w:space="0" w:color="auto"/>
        <w:right w:val="none" w:sz="0" w:space="0" w:color="auto"/>
      </w:divBdr>
    </w:div>
    <w:div w:id="904530746">
      <w:bodyDiv w:val="1"/>
      <w:marLeft w:val="0"/>
      <w:marRight w:val="0"/>
      <w:marTop w:val="0"/>
      <w:marBottom w:val="0"/>
      <w:divBdr>
        <w:top w:val="none" w:sz="0" w:space="0" w:color="auto"/>
        <w:left w:val="none" w:sz="0" w:space="0" w:color="auto"/>
        <w:bottom w:val="none" w:sz="0" w:space="0" w:color="auto"/>
        <w:right w:val="none" w:sz="0" w:space="0" w:color="auto"/>
      </w:divBdr>
    </w:div>
    <w:div w:id="925382931">
      <w:bodyDiv w:val="1"/>
      <w:marLeft w:val="0"/>
      <w:marRight w:val="0"/>
      <w:marTop w:val="0"/>
      <w:marBottom w:val="0"/>
      <w:divBdr>
        <w:top w:val="none" w:sz="0" w:space="0" w:color="auto"/>
        <w:left w:val="none" w:sz="0" w:space="0" w:color="auto"/>
        <w:bottom w:val="none" w:sz="0" w:space="0" w:color="auto"/>
        <w:right w:val="none" w:sz="0" w:space="0" w:color="auto"/>
      </w:divBdr>
    </w:div>
    <w:div w:id="1047224313">
      <w:bodyDiv w:val="1"/>
      <w:marLeft w:val="0"/>
      <w:marRight w:val="0"/>
      <w:marTop w:val="0"/>
      <w:marBottom w:val="0"/>
      <w:divBdr>
        <w:top w:val="none" w:sz="0" w:space="0" w:color="auto"/>
        <w:left w:val="none" w:sz="0" w:space="0" w:color="auto"/>
        <w:bottom w:val="none" w:sz="0" w:space="0" w:color="auto"/>
        <w:right w:val="none" w:sz="0" w:space="0" w:color="auto"/>
      </w:divBdr>
    </w:div>
    <w:div w:id="1093284785">
      <w:bodyDiv w:val="1"/>
      <w:marLeft w:val="0"/>
      <w:marRight w:val="0"/>
      <w:marTop w:val="0"/>
      <w:marBottom w:val="0"/>
      <w:divBdr>
        <w:top w:val="none" w:sz="0" w:space="0" w:color="auto"/>
        <w:left w:val="none" w:sz="0" w:space="0" w:color="auto"/>
        <w:bottom w:val="none" w:sz="0" w:space="0" w:color="auto"/>
        <w:right w:val="none" w:sz="0" w:space="0" w:color="auto"/>
      </w:divBdr>
    </w:div>
    <w:div w:id="1100952672">
      <w:bodyDiv w:val="1"/>
      <w:marLeft w:val="0"/>
      <w:marRight w:val="0"/>
      <w:marTop w:val="0"/>
      <w:marBottom w:val="0"/>
      <w:divBdr>
        <w:top w:val="none" w:sz="0" w:space="0" w:color="auto"/>
        <w:left w:val="none" w:sz="0" w:space="0" w:color="auto"/>
        <w:bottom w:val="none" w:sz="0" w:space="0" w:color="auto"/>
        <w:right w:val="none" w:sz="0" w:space="0" w:color="auto"/>
      </w:divBdr>
    </w:div>
    <w:div w:id="1579289903">
      <w:bodyDiv w:val="1"/>
      <w:marLeft w:val="0"/>
      <w:marRight w:val="0"/>
      <w:marTop w:val="0"/>
      <w:marBottom w:val="0"/>
      <w:divBdr>
        <w:top w:val="none" w:sz="0" w:space="0" w:color="auto"/>
        <w:left w:val="none" w:sz="0" w:space="0" w:color="auto"/>
        <w:bottom w:val="none" w:sz="0" w:space="0" w:color="auto"/>
        <w:right w:val="none" w:sz="0" w:space="0" w:color="auto"/>
      </w:divBdr>
    </w:div>
    <w:div w:id="1694334443">
      <w:bodyDiv w:val="1"/>
      <w:marLeft w:val="0"/>
      <w:marRight w:val="0"/>
      <w:marTop w:val="0"/>
      <w:marBottom w:val="0"/>
      <w:divBdr>
        <w:top w:val="none" w:sz="0" w:space="0" w:color="auto"/>
        <w:left w:val="none" w:sz="0" w:space="0" w:color="auto"/>
        <w:bottom w:val="none" w:sz="0" w:space="0" w:color="auto"/>
        <w:right w:val="none" w:sz="0" w:space="0" w:color="auto"/>
      </w:divBdr>
    </w:div>
    <w:div w:id="1865751483">
      <w:bodyDiv w:val="1"/>
      <w:marLeft w:val="0"/>
      <w:marRight w:val="0"/>
      <w:marTop w:val="0"/>
      <w:marBottom w:val="0"/>
      <w:divBdr>
        <w:top w:val="none" w:sz="0" w:space="0" w:color="auto"/>
        <w:left w:val="none" w:sz="0" w:space="0" w:color="auto"/>
        <w:bottom w:val="none" w:sz="0" w:space="0" w:color="auto"/>
        <w:right w:val="none" w:sz="0" w:space="0" w:color="auto"/>
      </w:divBdr>
    </w:div>
    <w:div w:id="197159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psala.se/bygglogistikcen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D45E6-9360-456A-9AB4-E4A715D94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2369</Words>
  <Characters>12560</Characters>
  <Application>Microsoft Office Word</Application>
  <DocSecurity>0</DocSecurity>
  <Lines>104</Lines>
  <Paragraphs>29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Uppsala kommun</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Örblom Martin</dc:creator>
  <cp:lastModifiedBy>Danckwardt-Lillieström Catharina</cp:lastModifiedBy>
  <cp:revision>5</cp:revision>
  <cp:lastPrinted>2019-11-07T15:56:00Z</cp:lastPrinted>
  <dcterms:created xsi:type="dcterms:W3CDTF">2021-06-17T14:55:00Z</dcterms:created>
  <dcterms:modified xsi:type="dcterms:W3CDTF">2021-06-21T14:51:00Z</dcterms:modified>
</cp:coreProperties>
</file>